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D1EED4" w14:textId="77777777" w:rsidR="00B613F7" w:rsidRPr="003817CC" w:rsidRDefault="00B613F7" w:rsidP="00CE1403">
      <w:pPr>
        <w:pStyle w:val="Sinespaciado"/>
        <w:jc w:val="center"/>
        <w:rPr>
          <w:rFonts w:ascii="Arial Nova Light" w:hAnsi="Arial Nova Light" w:cs="Arial"/>
          <w:b/>
          <w:sz w:val="24"/>
          <w:szCs w:val="24"/>
          <w:lang w:eastAsia="es-ES"/>
        </w:rPr>
      </w:pPr>
      <w:bookmarkStart w:id="0" w:name="_Hlk92270590"/>
      <w:bookmarkEnd w:id="0"/>
      <w:r w:rsidRPr="003817CC">
        <w:rPr>
          <w:rFonts w:ascii="Arial Nova Light" w:hAnsi="Arial Nova Light" w:cs="Arial"/>
          <w:b/>
          <w:sz w:val="24"/>
          <w:szCs w:val="24"/>
          <w:lang w:eastAsia="es-ES"/>
        </w:rPr>
        <w:t>CONSEJO DIRECTIVO DEL INSTITUTO DE PENSIONES DEL ESTADO DE JALISCO</w:t>
      </w:r>
    </w:p>
    <w:p w14:paraId="01C3FD68" w14:textId="77777777" w:rsidR="00B613F7" w:rsidRPr="003817CC" w:rsidRDefault="00B613F7" w:rsidP="00E80D39">
      <w:pPr>
        <w:pStyle w:val="Sinespaciado"/>
        <w:jc w:val="both"/>
        <w:rPr>
          <w:rFonts w:ascii="Arial Nova Light" w:hAnsi="Arial Nova Light" w:cs="Arial"/>
          <w:b/>
          <w:sz w:val="24"/>
          <w:szCs w:val="24"/>
          <w:lang w:eastAsia="es-ES"/>
        </w:rPr>
      </w:pPr>
    </w:p>
    <w:p w14:paraId="56DD2FB5" w14:textId="32F41296" w:rsidR="00B613F7" w:rsidRPr="003817CC" w:rsidRDefault="00B613F7" w:rsidP="00E80D39">
      <w:pPr>
        <w:pStyle w:val="Sinespaciado"/>
        <w:jc w:val="center"/>
        <w:rPr>
          <w:rFonts w:ascii="Arial Nova Light" w:hAnsi="Arial Nova Light" w:cs="Arial"/>
          <w:b/>
          <w:sz w:val="24"/>
          <w:szCs w:val="24"/>
          <w:lang w:eastAsia="es-ES"/>
        </w:rPr>
      </w:pPr>
      <w:r w:rsidRPr="003817CC">
        <w:rPr>
          <w:rFonts w:ascii="Arial Nova Light" w:hAnsi="Arial Nova Light" w:cs="Arial"/>
          <w:b/>
          <w:sz w:val="24"/>
          <w:szCs w:val="24"/>
          <w:lang w:eastAsia="es-ES"/>
        </w:rPr>
        <w:t xml:space="preserve">ACTA DE SESIÓN </w:t>
      </w:r>
      <w:r w:rsidR="00CE1403">
        <w:rPr>
          <w:rFonts w:ascii="Arial Nova Light" w:hAnsi="Arial Nova Light" w:cs="Arial"/>
          <w:b/>
          <w:sz w:val="24"/>
          <w:szCs w:val="24"/>
          <w:lang w:eastAsia="es-ES"/>
        </w:rPr>
        <w:t>EXTRAORDINARIA</w:t>
      </w:r>
      <w:r w:rsidRPr="003817CC">
        <w:rPr>
          <w:rFonts w:ascii="Arial Nova Light" w:hAnsi="Arial Nova Light" w:cs="Arial"/>
          <w:b/>
          <w:sz w:val="24"/>
          <w:szCs w:val="24"/>
          <w:lang w:eastAsia="es-ES"/>
        </w:rPr>
        <w:t xml:space="preserve"> </w:t>
      </w:r>
      <w:r w:rsidR="00CE1403">
        <w:rPr>
          <w:rFonts w:ascii="Arial Nova Light" w:hAnsi="Arial Nova Light" w:cs="Arial"/>
          <w:b/>
          <w:sz w:val="24"/>
          <w:szCs w:val="24"/>
          <w:lang w:eastAsia="es-ES"/>
        </w:rPr>
        <w:t>01</w:t>
      </w:r>
      <w:r w:rsidRPr="003817CC">
        <w:rPr>
          <w:rFonts w:ascii="Arial Nova Light" w:hAnsi="Arial Nova Light" w:cs="Arial"/>
          <w:b/>
          <w:sz w:val="24"/>
          <w:szCs w:val="24"/>
          <w:lang w:eastAsia="es-ES"/>
        </w:rPr>
        <w:t>/202</w:t>
      </w:r>
      <w:r w:rsidR="00CE1403">
        <w:rPr>
          <w:rFonts w:ascii="Arial Nova Light" w:hAnsi="Arial Nova Light" w:cs="Arial"/>
          <w:b/>
          <w:sz w:val="24"/>
          <w:szCs w:val="24"/>
          <w:lang w:eastAsia="es-ES"/>
        </w:rPr>
        <w:t>2</w:t>
      </w:r>
    </w:p>
    <w:p w14:paraId="7E7C240B" w14:textId="77777777" w:rsidR="00B613F7" w:rsidRPr="003817CC" w:rsidRDefault="00B613F7" w:rsidP="00E80D39">
      <w:pPr>
        <w:pStyle w:val="Sinespaciado"/>
        <w:jc w:val="both"/>
        <w:rPr>
          <w:rFonts w:ascii="Arial Nova Light" w:hAnsi="Arial Nova Light" w:cs="Arial"/>
          <w:sz w:val="24"/>
          <w:szCs w:val="24"/>
          <w:lang w:eastAsia="es-ES"/>
        </w:rPr>
      </w:pPr>
    </w:p>
    <w:p w14:paraId="7B7FC369" w14:textId="6F01636D" w:rsidR="00B613F7" w:rsidRPr="003817CC" w:rsidRDefault="00B613F7" w:rsidP="00E80D39">
      <w:pPr>
        <w:pStyle w:val="Sinespaciado"/>
        <w:jc w:val="both"/>
        <w:rPr>
          <w:rFonts w:ascii="Arial Nova Light" w:hAnsi="Arial Nova Light" w:cs="Arial"/>
          <w:sz w:val="24"/>
          <w:szCs w:val="24"/>
          <w:lang w:val="es-ES_tradnl" w:eastAsia="en-US"/>
        </w:rPr>
      </w:pPr>
      <w:r w:rsidRPr="003817CC">
        <w:rPr>
          <w:rFonts w:ascii="Arial Nova Light" w:hAnsi="Arial Nova Light" w:cs="Arial"/>
          <w:sz w:val="24"/>
          <w:szCs w:val="24"/>
          <w:lang w:eastAsia="es-ES"/>
        </w:rPr>
        <w:t>En la ciudad de Guadalajara, Jalisco, siendo las 16:</w:t>
      </w:r>
      <w:r w:rsidR="00200EF4">
        <w:rPr>
          <w:rFonts w:ascii="Arial Nova Light" w:hAnsi="Arial Nova Light" w:cs="Arial"/>
          <w:sz w:val="24"/>
          <w:szCs w:val="24"/>
          <w:lang w:eastAsia="es-ES"/>
        </w:rPr>
        <w:t>00</w:t>
      </w:r>
      <w:r w:rsidRPr="003817CC">
        <w:rPr>
          <w:rFonts w:ascii="Arial Nova Light" w:hAnsi="Arial Nova Light" w:cs="Arial"/>
          <w:sz w:val="24"/>
          <w:szCs w:val="24"/>
          <w:lang w:eastAsia="es-ES"/>
        </w:rPr>
        <w:t xml:space="preserve"> dieciséis horas, del día </w:t>
      </w:r>
      <w:r w:rsidR="00200EF4">
        <w:rPr>
          <w:rFonts w:ascii="Arial Nova Light" w:hAnsi="Arial Nova Light" w:cs="Arial"/>
          <w:sz w:val="24"/>
          <w:szCs w:val="24"/>
          <w:lang w:eastAsia="es-ES"/>
        </w:rPr>
        <w:t>1</w:t>
      </w:r>
      <w:r w:rsidR="00CE1403">
        <w:rPr>
          <w:rFonts w:ascii="Arial Nova Light" w:hAnsi="Arial Nova Light" w:cs="Arial"/>
          <w:sz w:val="24"/>
          <w:szCs w:val="24"/>
          <w:lang w:eastAsia="es-ES"/>
        </w:rPr>
        <w:t>9</w:t>
      </w:r>
      <w:r w:rsidRPr="003817CC">
        <w:rPr>
          <w:rFonts w:ascii="Arial Nova Light" w:hAnsi="Arial Nova Light" w:cs="Arial"/>
          <w:sz w:val="24"/>
          <w:szCs w:val="24"/>
          <w:lang w:eastAsia="es-ES"/>
        </w:rPr>
        <w:t xml:space="preserve"> </w:t>
      </w:r>
      <w:r w:rsidR="00CE1403">
        <w:rPr>
          <w:rFonts w:ascii="Arial Nova Light" w:hAnsi="Arial Nova Light" w:cs="Arial"/>
          <w:sz w:val="24"/>
          <w:szCs w:val="24"/>
          <w:lang w:eastAsia="es-ES"/>
        </w:rPr>
        <w:t>diecinueve</w:t>
      </w:r>
      <w:r w:rsidRPr="003817CC">
        <w:rPr>
          <w:rFonts w:ascii="Arial Nova Light" w:hAnsi="Arial Nova Light" w:cs="Arial"/>
          <w:sz w:val="24"/>
          <w:szCs w:val="24"/>
          <w:lang w:eastAsia="es-ES"/>
        </w:rPr>
        <w:t xml:space="preserve"> de </w:t>
      </w:r>
      <w:r w:rsidR="00CE1403">
        <w:rPr>
          <w:rFonts w:ascii="Arial Nova Light" w:hAnsi="Arial Nova Light" w:cs="Arial"/>
          <w:sz w:val="24"/>
          <w:szCs w:val="24"/>
          <w:lang w:eastAsia="es-ES"/>
        </w:rPr>
        <w:t>enero</w:t>
      </w:r>
      <w:r w:rsidRPr="003817CC">
        <w:rPr>
          <w:rFonts w:ascii="Arial Nova Light" w:hAnsi="Arial Nova Light" w:cs="Arial"/>
          <w:sz w:val="24"/>
          <w:szCs w:val="24"/>
          <w:lang w:eastAsia="es-ES"/>
        </w:rPr>
        <w:t xml:space="preserve"> del año 202</w:t>
      </w:r>
      <w:r w:rsidR="00CE1403">
        <w:rPr>
          <w:rFonts w:ascii="Arial Nova Light" w:hAnsi="Arial Nova Light" w:cs="Arial"/>
          <w:sz w:val="24"/>
          <w:szCs w:val="24"/>
          <w:lang w:eastAsia="es-ES"/>
        </w:rPr>
        <w:t>2</w:t>
      </w:r>
      <w:r w:rsidRPr="003817CC">
        <w:rPr>
          <w:rFonts w:ascii="Arial Nova Light" w:hAnsi="Arial Nova Light" w:cs="Arial"/>
          <w:sz w:val="24"/>
          <w:szCs w:val="24"/>
          <w:lang w:eastAsia="es-ES"/>
        </w:rPr>
        <w:t xml:space="preserve"> dos mil </w:t>
      </w:r>
      <w:r w:rsidR="00CE1403">
        <w:rPr>
          <w:rFonts w:ascii="Arial Nova Light" w:hAnsi="Arial Nova Light" w:cs="Arial"/>
          <w:sz w:val="24"/>
          <w:szCs w:val="24"/>
          <w:lang w:eastAsia="es-ES"/>
        </w:rPr>
        <w:t>veintidós</w:t>
      </w:r>
      <w:r w:rsidRPr="003817CC">
        <w:rPr>
          <w:rFonts w:ascii="Arial Nova Light" w:hAnsi="Arial Nova Light" w:cs="Arial"/>
          <w:sz w:val="24"/>
          <w:szCs w:val="24"/>
          <w:lang w:eastAsia="es-ES"/>
        </w:rPr>
        <w:t xml:space="preserve">, </w:t>
      </w:r>
      <w:r w:rsidRPr="003817CC">
        <w:rPr>
          <w:rFonts w:ascii="Arial Nova Light" w:hAnsi="Arial Nova Light" w:cs="Arial"/>
          <w:sz w:val="24"/>
          <w:szCs w:val="24"/>
        </w:rPr>
        <w:t>con fundamento en lo establecido en los artículos 150, 151, 152 de la Ley del Instituto de Pensiones del Estado de Jalisco, se reunieron los integrantes del Consejo Directivo del IPEJAL</w:t>
      </w:r>
      <w:r w:rsidRPr="003817CC">
        <w:rPr>
          <w:rFonts w:ascii="Arial Nova Light" w:hAnsi="Arial Nova Light" w:cs="Arial"/>
          <w:sz w:val="24"/>
          <w:szCs w:val="24"/>
          <w:lang w:val="es-ES_tradnl" w:eastAsia="en-US"/>
        </w:rPr>
        <w:t>, para llevar a cabo la</w:t>
      </w:r>
      <w:r w:rsidR="00CE1403">
        <w:rPr>
          <w:rFonts w:ascii="Arial Nova Light" w:hAnsi="Arial Nova Light" w:cs="Arial"/>
          <w:sz w:val="24"/>
          <w:szCs w:val="24"/>
          <w:lang w:val="es-ES_tradnl" w:eastAsia="en-US"/>
        </w:rPr>
        <w:t xml:space="preserve"> Primera</w:t>
      </w:r>
      <w:r w:rsidRPr="003817CC">
        <w:rPr>
          <w:rFonts w:ascii="Arial Nova Light" w:hAnsi="Arial Nova Light" w:cs="Arial"/>
          <w:sz w:val="24"/>
          <w:szCs w:val="24"/>
          <w:lang w:val="es-ES_tradnl" w:eastAsia="en-US"/>
        </w:rPr>
        <w:t xml:space="preserve"> Sesión </w:t>
      </w:r>
      <w:r w:rsidR="00CE1403">
        <w:rPr>
          <w:rFonts w:ascii="Arial Nova Light" w:hAnsi="Arial Nova Light" w:cs="Arial"/>
          <w:sz w:val="24"/>
          <w:szCs w:val="24"/>
          <w:lang w:val="es-ES_tradnl" w:eastAsia="en-US"/>
        </w:rPr>
        <w:t>Extraordinaria</w:t>
      </w:r>
      <w:r w:rsidRPr="003817CC">
        <w:rPr>
          <w:rFonts w:ascii="Arial Nova Light" w:hAnsi="Arial Nova Light" w:cs="Arial"/>
          <w:sz w:val="24"/>
          <w:szCs w:val="24"/>
          <w:lang w:val="es-ES_tradnl" w:eastAsia="en-US"/>
        </w:rPr>
        <w:t>, en las instalaciones del Consejo Directivo ubicadas en el Edificio Agustín Yáñez, piso AZ, ubicado en Av. Magisterio # 1155, Col. Observatorio C.P. 44260, Guadalajara, Jalisco.</w:t>
      </w:r>
    </w:p>
    <w:p w14:paraId="6F789870" w14:textId="77777777" w:rsidR="00B613F7" w:rsidRPr="003817CC" w:rsidRDefault="00B613F7" w:rsidP="00E80D39">
      <w:pPr>
        <w:pStyle w:val="Sinespaciado"/>
        <w:jc w:val="both"/>
        <w:rPr>
          <w:rFonts w:ascii="Arial Nova Light" w:hAnsi="Arial Nova Light" w:cs="Arial"/>
          <w:sz w:val="24"/>
          <w:szCs w:val="24"/>
          <w:lang w:val="es-ES_tradnl" w:eastAsia="en-US"/>
        </w:rPr>
      </w:pPr>
    </w:p>
    <w:p w14:paraId="5766F343" w14:textId="04481FFD" w:rsidR="00B613F7" w:rsidRDefault="00B613F7" w:rsidP="00E80D39">
      <w:pPr>
        <w:pStyle w:val="Sinespaciado"/>
        <w:jc w:val="both"/>
        <w:rPr>
          <w:rFonts w:ascii="Arial Nova Light" w:hAnsi="Arial Nova Light" w:cs="Arial"/>
          <w:sz w:val="24"/>
          <w:szCs w:val="24"/>
          <w:lang w:eastAsia="es-ES"/>
        </w:rPr>
      </w:pPr>
      <w:r w:rsidRPr="003817CC">
        <w:rPr>
          <w:rFonts w:ascii="Arial Nova Light" w:hAnsi="Arial Nova Light" w:cs="Arial"/>
          <w:sz w:val="24"/>
          <w:szCs w:val="24"/>
          <w:lang w:eastAsia="es-ES"/>
        </w:rPr>
        <w:t xml:space="preserve">A efecto de proceder a dar inicio a la sesión y como </w:t>
      </w:r>
      <w:r w:rsidRPr="003817CC">
        <w:rPr>
          <w:rFonts w:ascii="Arial Nova Light" w:hAnsi="Arial Nova Light" w:cs="Arial"/>
          <w:b/>
          <w:sz w:val="24"/>
          <w:szCs w:val="24"/>
          <w:lang w:eastAsia="es-ES"/>
        </w:rPr>
        <w:t xml:space="preserve">primer punto del orden del día, </w:t>
      </w:r>
      <w:r w:rsidRPr="003817CC">
        <w:rPr>
          <w:rFonts w:ascii="Arial Nova Light" w:hAnsi="Arial Nova Light" w:cs="Arial"/>
          <w:bCs/>
          <w:sz w:val="24"/>
          <w:szCs w:val="24"/>
          <w:lang w:eastAsia="es-ES"/>
        </w:rPr>
        <w:t xml:space="preserve">el </w:t>
      </w:r>
      <w:r w:rsidRPr="003817CC">
        <w:rPr>
          <w:rFonts w:ascii="Arial Nova Light" w:hAnsi="Arial Nova Light" w:cs="Arial"/>
          <w:b/>
          <w:sz w:val="24"/>
          <w:szCs w:val="24"/>
          <w:lang w:eastAsia="es-ES"/>
        </w:rPr>
        <w:t>Director del Instituto de Pensiones del Estado de Jalisco, Héctor Pizano Ramos</w:t>
      </w:r>
      <w:r w:rsidRPr="003817CC">
        <w:rPr>
          <w:rFonts w:ascii="Arial Nova Light" w:hAnsi="Arial Nova Light" w:cs="Arial"/>
          <w:sz w:val="24"/>
          <w:szCs w:val="24"/>
          <w:lang w:eastAsia="es-ES"/>
        </w:rPr>
        <w:t xml:space="preserve"> nombra </w:t>
      </w:r>
      <w:r w:rsidRPr="003817CC">
        <w:rPr>
          <w:rFonts w:ascii="Arial Nova Light" w:hAnsi="Arial Nova Light" w:cs="Arial"/>
          <w:i/>
          <w:iCs/>
          <w:sz w:val="24"/>
          <w:szCs w:val="24"/>
          <w:lang w:eastAsia="es-ES"/>
        </w:rPr>
        <w:t>lista de asistencia</w:t>
      </w:r>
      <w:r w:rsidRPr="003817CC">
        <w:rPr>
          <w:rFonts w:ascii="Arial Nova Light" w:hAnsi="Arial Nova Light" w:cs="Arial"/>
          <w:sz w:val="24"/>
          <w:szCs w:val="24"/>
          <w:lang w:eastAsia="es-ES"/>
        </w:rPr>
        <w:t xml:space="preserve">, encontrándose presentes: </w:t>
      </w:r>
      <w:r w:rsidRPr="003817CC">
        <w:rPr>
          <w:rFonts w:ascii="Arial Nova Light" w:hAnsi="Arial Nova Light" w:cs="Arial"/>
          <w:i/>
          <w:iCs/>
          <w:sz w:val="24"/>
          <w:szCs w:val="24"/>
          <w:lang w:eastAsia="es-ES"/>
        </w:rPr>
        <w:t>Juan Partida Morales</w:t>
      </w:r>
      <w:r w:rsidRPr="003817CC">
        <w:rPr>
          <w:rFonts w:ascii="Arial Nova Light" w:hAnsi="Arial Nova Light" w:cs="Arial"/>
          <w:sz w:val="24"/>
          <w:szCs w:val="24"/>
          <w:lang w:eastAsia="es-ES"/>
        </w:rPr>
        <w:t xml:space="preserve">, Presidente del Consejo Directivo, </w:t>
      </w:r>
      <w:r w:rsidRPr="003817CC">
        <w:rPr>
          <w:rFonts w:ascii="Arial Nova Light" w:hAnsi="Arial Nova Light" w:cs="Arial"/>
          <w:bCs/>
          <w:i/>
          <w:iCs/>
          <w:sz w:val="24"/>
          <w:szCs w:val="24"/>
          <w:lang w:eastAsia="es-ES"/>
        </w:rPr>
        <w:t>Héctor Pizano Ramos</w:t>
      </w:r>
      <w:r w:rsidRPr="003817CC">
        <w:rPr>
          <w:rFonts w:ascii="Arial Nova Light" w:hAnsi="Arial Nova Light" w:cs="Arial"/>
          <w:sz w:val="24"/>
          <w:szCs w:val="24"/>
          <w:lang w:eastAsia="es-ES"/>
        </w:rPr>
        <w:t xml:space="preserve">, Consejero </w:t>
      </w:r>
      <w:r w:rsidR="00587CFD">
        <w:rPr>
          <w:rFonts w:ascii="Arial Nova Light" w:hAnsi="Arial Nova Light" w:cs="Arial"/>
          <w:sz w:val="24"/>
          <w:szCs w:val="24"/>
          <w:lang w:eastAsia="es-ES"/>
        </w:rPr>
        <w:t>Propietario</w:t>
      </w:r>
      <w:r w:rsidRPr="003817CC">
        <w:rPr>
          <w:rFonts w:ascii="Arial Nova Light" w:hAnsi="Arial Nova Light" w:cs="Arial"/>
          <w:sz w:val="24"/>
          <w:szCs w:val="24"/>
          <w:lang w:eastAsia="es-ES"/>
        </w:rPr>
        <w:t xml:space="preserve"> representando a la Dirección General del Instituto de Pensiones del Estado de Jalisco (IPEJAL),</w:t>
      </w:r>
      <w:r w:rsidR="00EB4186" w:rsidRPr="003817CC">
        <w:rPr>
          <w:rFonts w:ascii="Arial Nova Light" w:hAnsi="Arial Nova Light" w:cs="Arial"/>
          <w:sz w:val="24"/>
          <w:szCs w:val="24"/>
          <w:lang w:eastAsia="es-ES"/>
        </w:rPr>
        <w:t xml:space="preserve"> </w:t>
      </w:r>
      <w:r w:rsidR="00200EF4">
        <w:rPr>
          <w:rFonts w:ascii="Arial Nova Light" w:hAnsi="Arial Nova Light" w:cs="Arial"/>
          <w:i/>
          <w:iCs/>
          <w:sz w:val="24"/>
          <w:szCs w:val="24"/>
          <w:lang w:eastAsia="es-ES"/>
        </w:rPr>
        <w:t>Anna Bárbara Casillas García</w:t>
      </w:r>
      <w:r w:rsidRPr="003817CC">
        <w:rPr>
          <w:rFonts w:ascii="Arial Nova Light" w:hAnsi="Arial Nova Light" w:cs="Arial"/>
          <w:sz w:val="24"/>
          <w:szCs w:val="24"/>
          <w:lang w:eastAsia="es-ES"/>
        </w:rPr>
        <w:t xml:space="preserve">, Consejera </w:t>
      </w:r>
      <w:r w:rsidR="00587CFD">
        <w:rPr>
          <w:rFonts w:ascii="Arial Nova Light" w:hAnsi="Arial Nova Light" w:cs="Arial"/>
          <w:sz w:val="24"/>
          <w:szCs w:val="24"/>
          <w:lang w:eastAsia="es-ES"/>
        </w:rPr>
        <w:t>Propietaria</w:t>
      </w:r>
      <w:r w:rsidRPr="003817CC">
        <w:rPr>
          <w:rFonts w:ascii="Arial Nova Light" w:hAnsi="Arial Nova Light" w:cs="Arial"/>
          <w:sz w:val="24"/>
          <w:szCs w:val="24"/>
          <w:lang w:eastAsia="es-ES"/>
        </w:rPr>
        <w:t xml:space="preserve"> representando al Gobierno del Estado, </w:t>
      </w:r>
      <w:r w:rsidRPr="003817CC">
        <w:rPr>
          <w:rFonts w:ascii="Arial Nova Light" w:hAnsi="Arial Nova Light" w:cs="Arial"/>
          <w:i/>
          <w:iCs/>
          <w:sz w:val="24"/>
          <w:szCs w:val="24"/>
          <w:lang w:eastAsia="es-ES"/>
        </w:rPr>
        <w:t>Luis García Sotelo</w:t>
      </w:r>
      <w:r w:rsidRPr="003817CC">
        <w:rPr>
          <w:rFonts w:ascii="Arial Nova Light" w:hAnsi="Arial Nova Light" w:cs="Arial"/>
          <w:sz w:val="24"/>
          <w:szCs w:val="24"/>
          <w:lang w:eastAsia="es-ES"/>
        </w:rPr>
        <w:t>, Consejer</w:t>
      </w:r>
      <w:r w:rsidR="00200EF4">
        <w:rPr>
          <w:rFonts w:ascii="Arial Nova Light" w:hAnsi="Arial Nova Light" w:cs="Arial"/>
          <w:sz w:val="24"/>
          <w:szCs w:val="24"/>
          <w:lang w:eastAsia="es-ES"/>
        </w:rPr>
        <w:t>o</w:t>
      </w:r>
      <w:r w:rsidRPr="003817CC">
        <w:rPr>
          <w:rFonts w:ascii="Arial Nova Light" w:hAnsi="Arial Nova Light" w:cs="Arial"/>
          <w:sz w:val="24"/>
          <w:szCs w:val="24"/>
          <w:lang w:eastAsia="es-ES"/>
        </w:rPr>
        <w:t xml:space="preserve"> </w:t>
      </w:r>
      <w:r w:rsidR="00587CFD">
        <w:rPr>
          <w:rFonts w:ascii="Arial Nova Light" w:hAnsi="Arial Nova Light" w:cs="Arial"/>
          <w:sz w:val="24"/>
          <w:szCs w:val="24"/>
          <w:lang w:eastAsia="es-ES"/>
        </w:rPr>
        <w:t>Propietario</w:t>
      </w:r>
      <w:r w:rsidRPr="003817CC">
        <w:rPr>
          <w:rFonts w:ascii="Arial Nova Light" w:hAnsi="Arial Nova Light" w:cs="Arial"/>
          <w:sz w:val="24"/>
          <w:szCs w:val="24"/>
          <w:lang w:eastAsia="es-ES"/>
        </w:rPr>
        <w:t xml:space="preserve"> representando al Municipio de Guadalajara,</w:t>
      </w:r>
      <w:r w:rsidR="00FC2920">
        <w:rPr>
          <w:rFonts w:ascii="Arial Nova Light" w:hAnsi="Arial Nova Light" w:cs="Arial"/>
          <w:sz w:val="24"/>
          <w:szCs w:val="24"/>
          <w:lang w:eastAsia="es-ES"/>
        </w:rPr>
        <w:t xml:space="preserve"> </w:t>
      </w:r>
      <w:r w:rsidR="00A00F41">
        <w:rPr>
          <w:rFonts w:ascii="Arial Nova Light" w:hAnsi="Arial Nova Light" w:cs="Arial"/>
          <w:i/>
          <w:iCs/>
          <w:sz w:val="24"/>
          <w:szCs w:val="24"/>
          <w:lang w:eastAsia="es-ES"/>
        </w:rPr>
        <w:t>Arnoldo Rubio Cárdenas</w:t>
      </w:r>
      <w:r w:rsidRPr="003817CC">
        <w:rPr>
          <w:rFonts w:ascii="Arial Nova Light" w:hAnsi="Arial Nova Light" w:cs="Arial"/>
          <w:sz w:val="24"/>
          <w:szCs w:val="24"/>
          <w:lang w:eastAsia="es-ES"/>
        </w:rPr>
        <w:t>, Consejer</w:t>
      </w:r>
      <w:r w:rsidR="00587CFD">
        <w:rPr>
          <w:rFonts w:ascii="Arial Nova Light" w:hAnsi="Arial Nova Light" w:cs="Arial"/>
          <w:sz w:val="24"/>
          <w:szCs w:val="24"/>
          <w:lang w:eastAsia="es-ES"/>
        </w:rPr>
        <w:t>o</w:t>
      </w:r>
      <w:r w:rsidRPr="003817CC">
        <w:rPr>
          <w:rFonts w:ascii="Arial Nova Light" w:hAnsi="Arial Nova Light" w:cs="Arial"/>
          <w:sz w:val="24"/>
          <w:szCs w:val="24"/>
          <w:lang w:eastAsia="es-ES"/>
        </w:rPr>
        <w:t xml:space="preserve"> </w:t>
      </w:r>
      <w:r w:rsidR="00587CFD">
        <w:rPr>
          <w:rFonts w:ascii="Arial Nova Light" w:hAnsi="Arial Nova Light" w:cs="Arial"/>
          <w:sz w:val="24"/>
          <w:szCs w:val="24"/>
          <w:lang w:eastAsia="es-ES"/>
        </w:rPr>
        <w:t>Propietario</w:t>
      </w:r>
      <w:r w:rsidRPr="003817CC">
        <w:rPr>
          <w:rFonts w:ascii="Arial Nova Light" w:hAnsi="Arial Nova Light" w:cs="Arial"/>
          <w:sz w:val="24"/>
          <w:szCs w:val="24"/>
          <w:lang w:eastAsia="es-ES"/>
        </w:rPr>
        <w:t xml:space="preserve"> representando a los servidores públicos de la Sección 47 del Sindicato Nacional de Trabajadores de la Educación (SNTE)</w:t>
      </w:r>
      <w:r w:rsidR="00E208CF">
        <w:rPr>
          <w:rFonts w:ascii="Arial Nova Light" w:hAnsi="Arial Nova Light" w:cs="Arial"/>
          <w:sz w:val="24"/>
          <w:szCs w:val="24"/>
          <w:lang w:eastAsia="es-ES"/>
        </w:rPr>
        <w:t xml:space="preserve">, </w:t>
      </w:r>
      <w:r w:rsidR="00E208CF" w:rsidRPr="00E208CF">
        <w:rPr>
          <w:rFonts w:ascii="Arial Nova Light" w:hAnsi="Arial Nova Light" w:cs="Arial"/>
          <w:i/>
          <w:iCs/>
          <w:sz w:val="24"/>
          <w:szCs w:val="24"/>
          <w:lang w:eastAsia="es-ES"/>
        </w:rPr>
        <w:t>Juan José Hernández Rodríguez</w:t>
      </w:r>
      <w:r w:rsidR="00E208CF">
        <w:rPr>
          <w:rFonts w:ascii="Arial Nova Light" w:hAnsi="Arial Nova Light" w:cs="Arial"/>
          <w:sz w:val="24"/>
          <w:szCs w:val="24"/>
          <w:lang w:eastAsia="es-ES"/>
        </w:rPr>
        <w:t xml:space="preserve"> </w:t>
      </w:r>
      <w:r w:rsidR="00587CFD">
        <w:rPr>
          <w:rFonts w:ascii="Arial Nova Light" w:hAnsi="Arial Nova Light" w:cs="Arial"/>
          <w:sz w:val="24"/>
          <w:szCs w:val="24"/>
          <w:lang w:eastAsia="es-ES"/>
        </w:rPr>
        <w:t xml:space="preserve">Consejero Propietario, </w:t>
      </w:r>
      <w:r w:rsidR="00E208CF" w:rsidRPr="003817CC">
        <w:rPr>
          <w:rFonts w:ascii="Arial Nova Light" w:hAnsi="Arial Nova Light" w:cs="Arial"/>
          <w:sz w:val="24"/>
          <w:szCs w:val="24"/>
          <w:lang w:eastAsia="es-ES"/>
        </w:rPr>
        <w:t xml:space="preserve">representando a los Servidores Públicos de la </w:t>
      </w:r>
      <w:r w:rsidR="00E208CF" w:rsidRPr="003817CC">
        <w:rPr>
          <w:rFonts w:ascii="Arial Nova Light" w:hAnsi="Arial Nova Light" w:cs="Arial"/>
          <w:sz w:val="24"/>
          <w:szCs w:val="24"/>
          <w:lang w:val="es-ES_tradnl" w:eastAsia="es-ES"/>
        </w:rPr>
        <w:t>Federación de Sindicatos Independientes de los Municipios y Organismos Públicos Descentralizados de Jalisco</w:t>
      </w:r>
      <w:r w:rsidR="00E208CF" w:rsidRPr="003817CC">
        <w:rPr>
          <w:rFonts w:ascii="Arial Nova Light" w:hAnsi="Arial Nova Light" w:cs="Arial"/>
          <w:sz w:val="24"/>
          <w:szCs w:val="24"/>
          <w:lang w:eastAsia="es-ES"/>
        </w:rPr>
        <w:t xml:space="preserve"> (FESIJAL)</w:t>
      </w:r>
      <w:r w:rsidR="00E208CF">
        <w:rPr>
          <w:rFonts w:ascii="Arial Nova Light" w:hAnsi="Arial Nova Light" w:cs="Arial"/>
          <w:sz w:val="24"/>
          <w:szCs w:val="24"/>
          <w:lang w:eastAsia="es-ES"/>
        </w:rPr>
        <w:t xml:space="preserve"> </w:t>
      </w:r>
      <w:r w:rsidRPr="003817CC">
        <w:rPr>
          <w:rFonts w:ascii="Arial Nova Light" w:hAnsi="Arial Nova Light" w:cs="Arial"/>
          <w:sz w:val="24"/>
          <w:szCs w:val="24"/>
          <w:lang w:eastAsia="es-ES"/>
        </w:rPr>
        <w:t xml:space="preserve">y </w:t>
      </w:r>
      <w:r w:rsidRPr="003817CC">
        <w:rPr>
          <w:rFonts w:ascii="Arial Nova Light" w:hAnsi="Arial Nova Light" w:cs="Arial"/>
          <w:i/>
          <w:iCs/>
          <w:sz w:val="24"/>
          <w:szCs w:val="24"/>
          <w:lang w:eastAsia="es-ES"/>
        </w:rPr>
        <w:t>David Antonio Wong Avilés</w:t>
      </w:r>
      <w:r w:rsidRPr="003817CC">
        <w:rPr>
          <w:rFonts w:ascii="Arial Nova Light" w:hAnsi="Arial Nova Light" w:cs="Arial"/>
          <w:sz w:val="24"/>
          <w:szCs w:val="24"/>
          <w:lang w:eastAsia="es-ES"/>
        </w:rPr>
        <w:t xml:space="preserve"> como Secretario de Actas del Consejo Directivo.</w:t>
      </w:r>
    </w:p>
    <w:p w14:paraId="5BD2D46C" w14:textId="77777777" w:rsidR="00A00F41" w:rsidRPr="00A00F41" w:rsidRDefault="00A00F41" w:rsidP="00E80D39">
      <w:pPr>
        <w:pStyle w:val="Sinespaciado"/>
        <w:jc w:val="both"/>
        <w:rPr>
          <w:rFonts w:ascii="Arial Nova Light" w:hAnsi="Arial Nova Light" w:cs="Arial"/>
          <w:b/>
          <w:sz w:val="24"/>
          <w:szCs w:val="24"/>
          <w:lang w:val="es-ES_tradnl" w:eastAsia="es-ES"/>
        </w:rPr>
      </w:pPr>
    </w:p>
    <w:p w14:paraId="238F3BE4" w14:textId="77777777" w:rsidR="00B613F7" w:rsidRPr="003817CC" w:rsidRDefault="00B613F7" w:rsidP="00E80D39">
      <w:pPr>
        <w:pStyle w:val="Sinespaciado"/>
        <w:jc w:val="both"/>
        <w:rPr>
          <w:rFonts w:ascii="Arial Nova Light" w:hAnsi="Arial Nova Light" w:cs="Arial"/>
          <w:sz w:val="24"/>
          <w:szCs w:val="24"/>
          <w:lang w:eastAsia="es-ES"/>
        </w:rPr>
      </w:pPr>
      <w:r w:rsidRPr="003817CC">
        <w:rPr>
          <w:rFonts w:ascii="Arial Nova Light" w:hAnsi="Arial Nova Light" w:cs="Arial"/>
          <w:sz w:val="24"/>
          <w:szCs w:val="24"/>
          <w:lang w:eastAsia="es-ES"/>
        </w:rPr>
        <w:t>Al estar presentes los integrantes del Consejo Directivo mencionados, se declara quorum legal, por lo que los acuerdos que se desprendan de la sesión se consideran válidos y aplicables con todos los efectos legales.</w:t>
      </w:r>
    </w:p>
    <w:p w14:paraId="48F96402" w14:textId="77777777" w:rsidR="00B613F7" w:rsidRPr="003817CC" w:rsidRDefault="00B613F7" w:rsidP="00E80D39">
      <w:pPr>
        <w:pStyle w:val="Sinespaciado"/>
        <w:jc w:val="both"/>
        <w:rPr>
          <w:rFonts w:ascii="Arial Nova Light" w:hAnsi="Arial Nova Light" w:cs="Arial"/>
          <w:sz w:val="24"/>
          <w:szCs w:val="24"/>
          <w:lang w:eastAsia="es-ES"/>
        </w:rPr>
      </w:pPr>
    </w:p>
    <w:p w14:paraId="707B645D" w14:textId="172A3C96" w:rsidR="00725AA5" w:rsidRPr="00410B37" w:rsidRDefault="004F2ECA" w:rsidP="00E80D39">
      <w:pPr>
        <w:pStyle w:val="Sinespaciado"/>
        <w:jc w:val="both"/>
        <w:rPr>
          <w:rFonts w:ascii="Arial Nova Light" w:hAnsi="Arial Nova Light" w:cs="Arial"/>
          <w:b/>
          <w:sz w:val="24"/>
          <w:szCs w:val="24"/>
          <w:lang w:eastAsia="es-ES"/>
        </w:rPr>
      </w:pPr>
      <w:r>
        <w:rPr>
          <w:rFonts w:ascii="Arial Nova Light" w:hAnsi="Arial Nova Light" w:cs="Arial"/>
          <w:sz w:val="24"/>
          <w:szCs w:val="24"/>
          <w:lang w:val="es-ES_tradnl" w:eastAsia="es-ES"/>
        </w:rPr>
        <w:t>De igual manera</w:t>
      </w:r>
      <w:r w:rsidR="00B613F7" w:rsidRPr="003817CC">
        <w:rPr>
          <w:rFonts w:ascii="Arial Nova Light" w:hAnsi="Arial Nova Light" w:cs="Arial"/>
          <w:sz w:val="24"/>
          <w:szCs w:val="24"/>
          <w:lang w:val="es-ES_tradnl" w:eastAsia="es-ES"/>
        </w:rPr>
        <w:t xml:space="preserve"> por parte del </w:t>
      </w:r>
      <w:r w:rsidR="00B613F7" w:rsidRPr="003817CC">
        <w:rPr>
          <w:rFonts w:ascii="Arial Nova Light" w:hAnsi="Arial Nova Light" w:cs="Arial"/>
          <w:b/>
          <w:bCs/>
          <w:sz w:val="24"/>
          <w:szCs w:val="24"/>
          <w:lang w:val="es-ES_tradnl" w:eastAsia="es-ES"/>
        </w:rPr>
        <w:t xml:space="preserve">Instituto de Pensiones del Estado de Jalisco, </w:t>
      </w:r>
      <w:r w:rsidR="00B613F7" w:rsidRPr="003817CC">
        <w:rPr>
          <w:rFonts w:ascii="Arial Nova Light" w:hAnsi="Arial Nova Light" w:cs="Arial"/>
          <w:sz w:val="24"/>
          <w:szCs w:val="24"/>
          <w:lang w:val="es-ES_tradnl" w:eastAsia="es-ES"/>
        </w:rPr>
        <w:t xml:space="preserve">el </w:t>
      </w:r>
      <w:r w:rsidR="00B613F7" w:rsidRPr="003817CC">
        <w:rPr>
          <w:rFonts w:ascii="Arial Nova Light" w:hAnsi="Arial Nova Light" w:cs="Arial"/>
          <w:b/>
          <w:bCs/>
          <w:sz w:val="24"/>
          <w:szCs w:val="24"/>
          <w:lang w:val="es-ES_tradnl" w:eastAsia="es-ES"/>
        </w:rPr>
        <w:t>Director</w:t>
      </w:r>
      <w:r w:rsidR="00410B37">
        <w:rPr>
          <w:rFonts w:ascii="Arial Nova Light" w:hAnsi="Arial Nova Light" w:cs="Arial"/>
          <w:b/>
          <w:bCs/>
          <w:sz w:val="24"/>
          <w:szCs w:val="24"/>
          <w:lang w:val="es-ES_tradnl" w:eastAsia="es-ES"/>
        </w:rPr>
        <w:t xml:space="preserve"> </w:t>
      </w:r>
      <w:r w:rsidR="00B613F7" w:rsidRPr="003817CC">
        <w:rPr>
          <w:rFonts w:ascii="Arial Nova Light" w:hAnsi="Arial Nova Light" w:cs="Arial"/>
          <w:b/>
          <w:bCs/>
          <w:sz w:val="24"/>
          <w:szCs w:val="24"/>
          <w:lang w:val="es-ES_tradnl" w:eastAsia="es-ES"/>
        </w:rPr>
        <w:t xml:space="preserve">General Héctor Pizano Ramos, </w:t>
      </w:r>
      <w:r w:rsidR="00A00F41">
        <w:rPr>
          <w:rFonts w:ascii="Arial Nova Light" w:hAnsi="Arial Nova Light" w:cs="Arial"/>
          <w:sz w:val="24"/>
          <w:szCs w:val="24"/>
          <w:lang w:val="es-ES_tradnl" w:eastAsia="es-ES"/>
        </w:rPr>
        <w:t xml:space="preserve">solicita la </w:t>
      </w:r>
      <w:r w:rsidR="00505012" w:rsidRPr="003817CC">
        <w:rPr>
          <w:rFonts w:ascii="Arial Nova Light" w:hAnsi="Arial Nova Light" w:cs="Arial"/>
          <w:sz w:val="24"/>
          <w:szCs w:val="24"/>
          <w:lang w:val="es-ES_tradnl" w:eastAsia="es-ES"/>
        </w:rPr>
        <w:t xml:space="preserve">comparecencia </w:t>
      </w:r>
      <w:r w:rsidR="00CE1403">
        <w:rPr>
          <w:rFonts w:ascii="Arial Nova Light" w:hAnsi="Arial Nova Light" w:cs="Arial"/>
          <w:sz w:val="24"/>
          <w:szCs w:val="24"/>
          <w:lang w:val="es-ES_tradnl" w:eastAsia="es-ES"/>
        </w:rPr>
        <w:t xml:space="preserve">y explicación del punto uno, la </w:t>
      </w:r>
      <w:r w:rsidR="00CE1403">
        <w:rPr>
          <w:rFonts w:ascii="Arial Nova Light" w:hAnsi="Arial Nova Light" w:cs="Arial"/>
          <w:b/>
          <w:bCs/>
          <w:sz w:val="24"/>
          <w:szCs w:val="24"/>
          <w:lang w:val="es-ES_tradnl" w:eastAsia="es-ES"/>
        </w:rPr>
        <w:t xml:space="preserve">Dirección General de Servicios Médicos, José de Jesús González Izquierdo; </w:t>
      </w:r>
      <w:r w:rsidR="00CE1403">
        <w:rPr>
          <w:rFonts w:ascii="Arial Nova Light" w:hAnsi="Arial Nova Light" w:cs="Arial"/>
          <w:sz w:val="24"/>
          <w:szCs w:val="24"/>
          <w:lang w:val="es-ES_tradnl" w:eastAsia="es-ES"/>
        </w:rPr>
        <w:t xml:space="preserve">para el desarrollo del punto cuatro del orden del día, </w:t>
      </w:r>
      <w:r w:rsidR="002B33D5">
        <w:rPr>
          <w:rFonts w:ascii="Arial Nova Light" w:hAnsi="Arial Nova Light" w:cs="Arial"/>
          <w:bCs/>
          <w:sz w:val="24"/>
          <w:szCs w:val="24"/>
          <w:lang w:eastAsia="es-ES"/>
        </w:rPr>
        <w:t xml:space="preserve">de la </w:t>
      </w:r>
      <w:r w:rsidR="002B33D5">
        <w:rPr>
          <w:rFonts w:ascii="Arial Nova Light" w:hAnsi="Arial Nova Light" w:cs="Arial"/>
          <w:b/>
          <w:sz w:val="24"/>
          <w:szCs w:val="24"/>
          <w:lang w:eastAsia="es-ES"/>
        </w:rPr>
        <w:t xml:space="preserve">Dirección General de Promoción de Vivienda¸ </w:t>
      </w:r>
      <w:r w:rsidR="002B33D5">
        <w:rPr>
          <w:rFonts w:ascii="Arial Nova Light" w:hAnsi="Arial Nova Light" w:cs="Arial"/>
          <w:bCs/>
          <w:sz w:val="24"/>
          <w:szCs w:val="24"/>
          <w:lang w:eastAsia="es-ES"/>
        </w:rPr>
        <w:t>se encuentra</w:t>
      </w:r>
      <w:r w:rsidR="00410B37">
        <w:rPr>
          <w:rFonts w:ascii="Arial Nova Light" w:hAnsi="Arial Nova Light" w:cs="Arial"/>
          <w:bCs/>
          <w:sz w:val="24"/>
          <w:szCs w:val="24"/>
          <w:lang w:eastAsia="es-ES"/>
        </w:rPr>
        <w:t xml:space="preserve"> presente </w:t>
      </w:r>
      <w:r w:rsidR="00410B37">
        <w:rPr>
          <w:rFonts w:ascii="Arial Nova Light" w:hAnsi="Arial Nova Light" w:cs="Arial"/>
          <w:b/>
          <w:sz w:val="24"/>
          <w:szCs w:val="24"/>
          <w:lang w:eastAsia="es-ES"/>
        </w:rPr>
        <w:t>Rodrigo Tostado Rodríguez.</w:t>
      </w:r>
    </w:p>
    <w:p w14:paraId="2C7482C8" w14:textId="77777777" w:rsidR="00654B87" w:rsidRDefault="00654B87" w:rsidP="00E80D39">
      <w:pPr>
        <w:pStyle w:val="Sinespaciado"/>
        <w:jc w:val="both"/>
        <w:rPr>
          <w:rFonts w:ascii="Arial Nova Light" w:hAnsi="Arial Nova Light" w:cs="Arial"/>
          <w:bCs/>
          <w:sz w:val="24"/>
          <w:szCs w:val="24"/>
          <w:lang w:eastAsia="es-ES"/>
        </w:rPr>
      </w:pPr>
    </w:p>
    <w:p w14:paraId="2B8DACC0" w14:textId="514BD021" w:rsidR="00D57D68" w:rsidRPr="00410B37" w:rsidRDefault="00410B37" w:rsidP="00872C08">
      <w:pPr>
        <w:pStyle w:val="Sinespaciado"/>
        <w:jc w:val="both"/>
        <w:rPr>
          <w:rFonts w:ascii="Arial Nova Light" w:hAnsi="Arial Nova Light" w:cs="Arial"/>
          <w:lang w:eastAsia="en-US"/>
        </w:rPr>
      </w:pPr>
      <w:r>
        <w:rPr>
          <w:rFonts w:ascii="Arial Nova Light" w:hAnsi="Arial Nova Light" w:cs="Arial"/>
          <w:sz w:val="24"/>
          <w:szCs w:val="24"/>
          <w:lang w:val="es-ES_tradnl" w:eastAsia="es-ES"/>
        </w:rPr>
        <w:t xml:space="preserve">A continuación, para desahogar el </w:t>
      </w:r>
      <w:r>
        <w:rPr>
          <w:rFonts w:ascii="Arial Nova Light" w:hAnsi="Arial Nova Light" w:cs="Arial"/>
          <w:b/>
          <w:bCs/>
          <w:sz w:val="24"/>
          <w:szCs w:val="24"/>
          <w:lang w:val="es-ES_tradnl" w:eastAsia="es-ES"/>
        </w:rPr>
        <w:t xml:space="preserve">punto número dos, </w:t>
      </w:r>
      <w:r>
        <w:rPr>
          <w:rFonts w:ascii="Arial Nova Light" w:hAnsi="Arial Nova Light" w:cs="Arial"/>
          <w:sz w:val="24"/>
          <w:szCs w:val="24"/>
          <w:lang w:val="es-ES_tradnl" w:eastAsia="es-ES"/>
        </w:rPr>
        <w:t xml:space="preserve">el </w:t>
      </w:r>
      <w:r>
        <w:rPr>
          <w:rFonts w:ascii="Arial Nova Light" w:hAnsi="Arial Nova Light" w:cs="Arial"/>
          <w:b/>
          <w:bCs/>
          <w:sz w:val="24"/>
          <w:szCs w:val="24"/>
          <w:lang w:val="es-ES_tradnl" w:eastAsia="es-ES"/>
        </w:rPr>
        <w:t xml:space="preserve">Director General del Instituto de Pensiones del Estado de Jalisco, Héctor Pizano Ramos </w:t>
      </w:r>
      <w:r>
        <w:rPr>
          <w:rFonts w:ascii="Arial Nova Light" w:hAnsi="Arial Nova Light" w:cs="Arial"/>
          <w:sz w:val="24"/>
          <w:szCs w:val="24"/>
          <w:lang w:val="es-ES_tradnl" w:eastAsia="es-ES"/>
        </w:rPr>
        <w:t>da lectura al Orden del día que se muestra a continuación:</w:t>
      </w:r>
    </w:p>
    <w:p w14:paraId="7B15B62E" w14:textId="77777777" w:rsidR="00B613F7" w:rsidRPr="003817CC" w:rsidRDefault="00B613F7" w:rsidP="00150F2E">
      <w:pPr>
        <w:pStyle w:val="Sinespaciado"/>
        <w:jc w:val="both"/>
        <w:rPr>
          <w:rFonts w:ascii="Arial Nova Light" w:hAnsi="Arial Nova Light" w:cs="Arial"/>
          <w:i/>
          <w:iCs/>
          <w:sz w:val="24"/>
          <w:szCs w:val="24"/>
          <w:lang w:val="es-ES_tradnl" w:eastAsia="es-ES"/>
        </w:rPr>
      </w:pPr>
    </w:p>
    <w:p w14:paraId="44312FFE" w14:textId="29B64872" w:rsidR="008874F9" w:rsidRPr="008874F9" w:rsidRDefault="008874F9" w:rsidP="00015503">
      <w:pPr>
        <w:pStyle w:val="Sinespaciado"/>
        <w:numPr>
          <w:ilvl w:val="0"/>
          <w:numId w:val="1"/>
        </w:numPr>
        <w:jc w:val="both"/>
        <w:rPr>
          <w:rFonts w:ascii="Arial Nova Light" w:hAnsi="Arial Nova Light" w:cs="Arial"/>
          <w:sz w:val="24"/>
          <w:szCs w:val="24"/>
        </w:rPr>
      </w:pPr>
      <w:r w:rsidRPr="008874F9">
        <w:rPr>
          <w:rFonts w:ascii="Arial Nova Light" w:hAnsi="Arial Nova Light" w:cs="Arial"/>
          <w:sz w:val="24"/>
          <w:szCs w:val="24"/>
        </w:rPr>
        <w:t>Lista de asistencia y declaración de quórum.</w:t>
      </w:r>
    </w:p>
    <w:p w14:paraId="7307BFB4" w14:textId="66CDCAAD" w:rsidR="00FA5684" w:rsidRDefault="008874F9" w:rsidP="00410B37">
      <w:pPr>
        <w:pStyle w:val="Sinespaciado"/>
        <w:numPr>
          <w:ilvl w:val="0"/>
          <w:numId w:val="1"/>
        </w:numPr>
        <w:jc w:val="both"/>
        <w:rPr>
          <w:rFonts w:ascii="Arial Nova Light" w:hAnsi="Arial Nova Light" w:cs="Arial"/>
          <w:sz w:val="24"/>
          <w:szCs w:val="24"/>
        </w:rPr>
      </w:pPr>
      <w:r w:rsidRPr="008874F9">
        <w:rPr>
          <w:rFonts w:ascii="Arial Nova Light" w:hAnsi="Arial Nova Light" w:cs="Arial"/>
          <w:sz w:val="24"/>
          <w:szCs w:val="24"/>
        </w:rPr>
        <w:t>Lectura y Aprobación del Orden del Día.</w:t>
      </w:r>
    </w:p>
    <w:p w14:paraId="7FE537AB" w14:textId="40FBF9B8" w:rsidR="00410B37" w:rsidRDefault="00410B37" w:rsidP="00410B37">
      <w:pPr>
        <w:pStyle w:val="Sinespaciado"/>
        <w:numPr>
          <w:ilvl w:val="0"/>
          <w:numId w:val="1"/>
        </w:numPr>
        <w:jc w:val="both"/>
        <w:rPr>
          <w:rFonts w:ascii="Arial Nova Light" w:hAnsi="Arial Nova Light" w:cs="Arial"/>
          <w:sz w:val="24"/>
          <w:szCs w:val="24"/>
        </w:rPr>
      </w:pPr>
      <w:r>
        <w:rPr>
          <w:rFonts w:ascii="Arial Nova Light" w:hAnsi="Arial Nova Light" w:cs="Arial"/>
          <w:sz w:val="24"/>
          <w:szCs w:val="24"/>
        </w:rPr>
        <w:lastRenderedPageBreak/>
        <w:t>Discusión y en su caso Aprobación de los Ajustes al Manual de Organización y Funciones del Instituto de Pensiones del Estado de Jalisco.</w:t>
      </w:r>
    </w:p>
    <w:p w14:paraId="1DA7EF79" w14:textId="4DE35B93" w:rsidR="00410B37" w:rsidRDefault="00410B37" w:rsidP="00410B37">
      <w:pPr>
        <w:pStyle w:val="Sinespaciado"/>
        <w:numPr>
          <w:ilvl w:val="0"/>
          <w:numId w:val="1"/>
        </w:numPr>
        <w:jc w:val="both"/>
        <w:rPr>
          <w:rFonts w:ascii="Arial Nova Light" w:hAnsi="Arial Nova Light" w:cs="Arial"/>
          <w:sz w:val="24"/>
          <w:szCs w:val="24"/>
        </w:rPr>
      </w:pPr>
      <w:r>
        <w:rPr>
          <w:rFonts w:ascii="Arial Nova Light" w:hAnsi="Arial Nova Light" w:cs="Arial"/>
          <w:sz w:val="24"/>
          <w:szCs w:val="24"/>
        </w:rPr>
        <w:t>Discusión y en su caso Aprobación del Proyecto de Ciudad Laboral con Tres Puntos de Acuerdo:</w:t>
      </w:r>
    </w:p>
    <w:p w14:paraId="263CF9AF" w14:textId="73F15422" w:rsidR="00410B37" w:rsidRDefault="00410B37" w:rsidP="00410B37">
      <w:pPr>
        <w:pStyle w:val="Sinespaciado"/>
        <w:numPr>
          <w:ilvl w:val="1"/>
          <w:numId w:val="1"/>
        </w:numPr>
        <w:jc w:val="both"/>
        <w:rPr>
          <w:rFonts w:ascii="Arial Nova Light" w:hAnsi="Arial Nova Light" w:cs="Arial"/>
          <w:sz w:val="24"/>
          <w:szCs w:val="24"/>
        </w:rPr>
      </w:pPr>
      <w:r w:rsidRPr="00410B37">
        <w:rPr>
          <w:rFonts w:ascii="Arial Nova Light" w:hAnsi="Arial Nova Light" w:cs="Arial"/>
          <w:sz w:val="24"/>
          <w:szCs w:val="24"/>
        </w:rPr>
        <w:t>Discusión y en su caso Aprobación de la disposición del recurso económico para la construcción de los edificios que albergaran Ciudad Laboral, solicitado por el Gobierno del Estado.</w:t>
      </w:r>
    </w:p>
    <w:p w14:paraId="0C357F7C" w14:textId="14C17514" w:rsidR="00410B37" w:rsidRDefault="00410B37" w:rsidP="00410B37">
      <w:pPr>
        <w:pStyle w:val="Sinespaciado"/>
        <w:numPr>
          <w:ilvl w:val="1"/>
          <w:numId w:val="1"/>
        </w:numPr>
        <w:jc w:val="both"/>
        <w:rPr>
          <w:rFonts w:ascii="Arial Nova Light" w:hAnsi="Arial Nova Light" w:cs="Arial"/>
          <w:sz w:val="24"/>
          <w:szCs w:val="24"/>
        </w:rPr>
      </w:pPr>
      <w:r w:rsidRPr="00410B37">
        <w:rPr>
          <w:rFonts w:ascii="Arial Nova Light" w:hAnsi="Arial Nova Light" w:cs="Arial"/>
          <w:sz w:val="24"/>
          <w:szCs w:val="24"/>
        </w:rPr>
        <w:t>Discusión y en su caso Aprobación para la disposición del terreno ubicado en Av. Juan Gil Preciado #6735 col. Jardines de Nuevo México, en Zapopan, para realizar el Proyecto de los Juzgados Laborales y el Centro Estatal de Conciliación denominado Ciudad Laboral, solicitado por el Gobierno del Estado de Jalisco, en los términos del proyecto que se presenta.</w:t>
      </w:r>
    </w:p>
    <w:p w14:paraId="7984DBA5" w14:textId="5539A83F" w:rsidR="00410B37" w:rsidRPr="00410B37" w:rsidRDefault="00410B37" w:rsidP="00410B37">
      <w:pPr>
        <w:pStyle w:val="Sinespaciado"/>
        <w:numPr>
          <w:ilvl w:val="1"/>
          <w:numId w:val="1"/>
        </w:numPr>
        <w:jc w:val="both"/>
        <w:rPr>
          <w:rFonts w:ascii="Arial Nova Light" w:hAnsi="Arial Nova Light" w:cs="Arial"/>
          <w:sz w:val="24"/>
          <w:szCs w:val="24"/>
        </w:rPr>
      </w:pPr>
      <w:r w:rsidRPr="00410B37">
        <w:rPr>
          <w:rFonts w:ascii="Arial Nova Light" w:hAnsi="Arial Nova Light" w:cs="Arial"/>
          <w:sz w:val="24"/>
          <w:szCs w:val="24"/>
        </w:rPr>
        <w:t>Discusión y en su caso Aprobación de la Suscripción de un contrato de arrendamiento por el termino de hasta 20 años con el Gobierno del Estado y en su caso el Poder Judicial para el Proyecto ciudad Laboral, así como la totalidad de la documentación necesaria para la realización de trámites inherentes al predio ubicado en Avenida Juan Gil Preciado #6735 col. Jardines de Nuevo México en el poblado de Tesistán, Zapopan.</w:t>
      </w:r>
    </w:p>
    <w:p w14:paraId="0F79B14B" w14:textId="77777777" w:rsidR="00E31393" w:rsidRPr="00FA5684" w:rsidRDefault="00E31393" w:rsidP="00E31393">
      <w:pPr>
        <w:pStyle w:val="Sinespaciado"/>
        <w:ind w:left="1080"/>
        <w:jc w:val="both"/>
        <w:rPr>
          <w:rFonts w:ascii="Arial Nova Light" w:hAnsi="Arial Nova Light" w:cs="Arial"/>
          <w:sz w:val="24"/>
          <w:szCs w:val="24"/>
        </w:rPr>
      </w:pPr>
    </w:p>
    <w:p w14:paraId="13024D50" w14:textId="77B5E55A" w:rsidR="00D20F49" w:rsidRDefault="00B613F7" w:rsidP="00637339">
      <w:pPr>
        <w:pStyle w:val="Sinespaciado"/>
        <w:jc w:val="both"/>
        <w:rPr>
          <w:rFonts w:ascii="Arial Nova Light" w:hAnsi="Arial Nova Light" w:cs="Arial"/>
          <w:sz w:val="24"/>
          <w:szCs w:val="24"/>
        </w:rPr>
      </w:pPr>
      <w:r w:rsidRPr="003817CC">
        <w:rPr>
          <w:rFonts w:ascii="Arial Nova Light" w:hAnsi="Arial Nova Light" w:cs="Arial"/>
          <w:sz w:val="24"/>
          <w:szCs w:val="24"/>
        </w:rPr>
        <w:t>Leída que fue la orden del día</w:t>
      </w:r>
      <w:r w:rsidR="002A08B6">
        <w:rPr>
          <w:rFonts w:ascii="Arial Nova Light" w:hAnsi="Arial Nova Light" w:cs="Arial"/>
          <w:sz w:val="24"/>
          <w:szCs w:val="24"/>
        </w:rPr>
        <w:t xml:space="preserve"> y las señaladas modificaciones</w:t>
      </w:r>
      <w:r w:rsidRPr="003817CC">
        <w:rPr>
          <w:rFonts w:ascii="Arial Nova Light" w:hAnsi="Arial Nova Light" w:cs="Arial"/>
          <w:sz w:val="24"/>
          <w:szCs w:val="24"/>
        </w:rPr>
        <w:t xml:space="preserve">, se pone a consideración de los miembros del Consejo Directivo </w:t>
      </w:r>
      <w:r w:rsidR="00637339">
        <w:rPr>
          <w:rFonts w:ascii="Arial Nova Light" w:hAnsi="Arial Nova Light" w:cs="Arial"/>
          <w:sz w:val="24"/>
          <w:szCs w:val="24"/>
        </w:rPr>
        <w:t xml:space="preserve">la aprobación del orden del día </w:t>
      </w:r>
      <w:r w:rsidR="002A08B6">
        <w:rPr>
          <w:rFonts w:ascii="Arial Nova Light" w:hAnsi="Arial Nova Light" w:cs="Arial"/>
          <w:sz w:val="24"/>
          <w:szCs w:val="24"/>
        </w:rPr>
        <w:t>presentada.</w:t>
      </w:r>
    </w:p>
    <w:p w14:paraId="37D832BD" w14:textId="77777777" w:rsidR="00B613F7" w:rsidRPr="003817CC" w:rsidRDefault="00B613F7" w:rsidP="00E80D39">
      <w:pPr>
        <w:pStyle w:val="Sinespaciado"/>
        <w:jc w:val="both"/>
        <w:rPr>
          <w:rFonts w:ascii="Arial Nova Light" w:hAnsi="Arial Nova Light" w:cs="Arial"/>
          <w:sz w:val="24"/>
          <w:szCs w:val="24"/>
        </w:rPr>
      </w:pPr>
    </w:p>
    <w:p w14:paraId="7C1F4018" w14:textId="77777777" w:rsidR="00B613F7" w:rsidRPr="003817CC" w:rsidRDefault="00B613F7" w:rsidP="00E80D39">
      <w:pPr>
        <w:pStyle w:val="Sinespaciado"/>
        <w:jc w:val="both"/>
        <w:rPr>
          <w:rFonts w:ascii="Arial Nova Light" w:hAnsi="Arial Nova Light" w:cs="Arial"/>
          <w:b/>
          <w:sz w:val="24"/>
          <w:szCs w:val="24"/>
          <w:lang w:val="es-ES_tradnl" w:eastAsia="en-US"/>
        </w:rPr>
      </w:pPr>
      <w:r w:rsidRPr="003817CC">
        <w:rPr>
          <w:rFonts w:ascii="Arial Nova Light" w:hAnsi="Arial Nova Light" w:cs="Arial"/>
          <w:b/>
          <w:sz w:val="24"/>
          <w:szCs w:val="24"/>
          <w:lang w:val="es-ES_tradnl" w:eastAsia="en-US"/>
        </w:rPr>
        <w:t>Aprobándose por unanimidad.</w:t>
      </w:r>
    </w:p>
    <w:p w14:paraId="55EAC4D7" w14:textId="1FF85547" w:rsidR="00B613F7" w:rsidRDefault="00B613F7" w:rsidP="00E80D39">
      <w:pPr>
        <w:pStyle w:val="Sinespaciado"/>
        <w:jc w:val="both"/>
        <w:rPr>
          <w:rFonts w:ascii="Arial Nova Light" w:hAnsi="Arial Nova Light" w:cs="Arial"/>
          <w:b/>
          <w:sz w:val="24"/>
          <w:szCs w:val="24"/>
          <w:lang w:val="es-ES_tradnl" w:eastAsia="en-US"/>
        </w:rPr>
      </w:pPr>
    </w:p>
    <w:p w14:paraId="7D3C611B" w14:textId="4BD76C5B" w:rsidR="00410B37" w:rsidRPr="00B941B5" w:rsidRDefault="00410B37" w:rsidP="00E80D39">
      <w:pPr>
        <w:pStyle w:val="Sinespaciado"/>
        <w:jc w:val="both"/>
        <w:rPr>
          <w:rFonts w:ascii="Arial Nova Light" w:hAnsi="Arial Nova Light" w:cs="Arial"/>
          <w:b/>
          <w:bCs/>
          <w:sz w:val="24"/>
          <w:szCs w:val="24"/>
          <w:lang w:val="es-ES_tradnl" w:eastAsia="en-US"/>
        </w:rPr>
      </w:pPr>
      <w:r>
        <w:rPr>
          <w:rFonts w:ascii="Arial Nova Light" w:hAnsi="Arial Nova Light" w:cs="Arial"/>
          <w:bCs/>
          <w:sz w:val="24"/>
          <w:szCs w:val="24"/>
          <w:lang w:val="es-ES_tradnl" w:eastAsia="en-US"/>
        </w:rPr>
        <w:t xml:space="preserve">Para el desahogo del </w:t>
      </w:r>
      <w:r w:rsidR="00096686">
        <w:rPr>
          <w:rFonts w:ascii="Arial Nova Light" w:hAnsi="Arial Nova Light" w:cs="Arial"/>
          <w:b/>
          <w:bCs/>
          <w:sz w:val="24"/>
          <w:szCs w:val="24"/>
          <w:lang w:val="es-ES_tradnl" w:eastAsia="en-US"/>
        </w:rPr>
        <w:t xml:space="preserve">Punto 3 </w:t>
      </w:r>
      <w:r w:rsidR="00096686">
        <w:rPr>
          <w:rFonts w:ascii="Arial Nova Light" w:hAnsi="Arial Nova Light" w:cs="Arial"/>
          <w:sz w:val="24"/>
          <w:szCs w:val="24"/>
          <w:lang w:val="es-ES_tradnl" w:eastAsia="en-US"/>
        </w:rPr>
        <w:t>del orden del día</w:t>
      </w:r>
      <w:r w:rsidR="009D0CE0">
        <w:rPr>
          <w:rFonts w:ascii="Arial Nova Light" w:hAnsi="Arial Nova Light" w:cs="Arial"/>
          <w:sz w:val="24"/>
          <w:szCs w:val="24"/>
          <w:lang w:val="es-ES_tradnl" w:eastAsia="en-US"/>
        </w:rPr>
        <w:t xml:space="preserve"> </w:t>
      </w:r>
      <w:r>
        <w:rPr>
          <w:rFonts w:ascii="Arial Nova Light" w:hAnsi="Arial Nova Light" w:cs="Arial"/>
          <w:sz w:val="24"/>
          <w:szCs w:val="24"/>
          <w:lang w:val="es-ES_tradnl" w:eastAsia="en-US"/>
        </w:rPr>
        <w:t xml:space="preserve">referente a la Discusión y en su caso Aprobación de los Ajustes al Manual de Organización y funciones del Instituto de Pensiones del Estado de Jalisco, el </w:t>
      </w:r>
      <w:r>
        <w:rPr>
          <w:rFonts w:ascii="Arial Nova Light" w:hAnsi="Arial Nova Light" w:cs="Arial"/>
          <w:b/>
          <w:bCs/>
          <w:sz w:val="24"/>
          <w:szCs w:val="24"/>
          <w:lang w:val="es-ES_tradnl" w:eastAsia="en-US"/>
        </w:rPr>
        <w:t>Director</w:t>
      </w:r>
      <w:r w:rsidR="00B941B5">
        <w:rPr>
          <w:rFonts w:ascii="Arial Nova Light" w:hAnsi="Arial Nova Light" w:cs="Arial"/>
          <w:b/>
          <w:bCs/>
          <w:sz w:val="24"/>
          <w:szCs w:val="24"/>
          <w:lang w:val="es-ES_tradnl" w:eastAsia="en-US"/>
        </w:rPr>
        <w:t xml:space="preserve"> </w:t>
      </w:r>
      <w:r>
        <w:rPr>
          <w:rFonts w:ascii="Arial Nova Light" w:hAnsi="Arial Nova Light" w:cs="Arial"/>
          <w:b/>
          <w:bCs/>
          <w:sz w:val="24"/>
          <w:szCs w:val="24"/>
          <w:lang w:val="es-ES_tradnl" w:eastAsia="en-US"/>
        </w:rPr>
        <w:t xml:space="preserve">General de IPEJAL </w:t>
      </w:r>
      <w:r>
        <w:rPr>
          <w:rFonts w:ascii="Arial Nova Light" w:hAnsi="Arial Nova Light" w:cs="Arial"/>
          <w:sz w:val="24"/>
          <w:szCs w:val="24"/>
          <w:lang w:val="es-ES_tradnl" w:eastAsia="en-US"/>
        </w:rPr>
        <w:t xml:space="preserve">solicita </w:t>
      </w:r>
      <w:r w:rsidR="00B941B5">
        <w:rPr>
          <w:rFonts w:ascii="Arial Nova Light" w:hAnsi="Arial Nova Light" w:cs="Arial"/>
          <w:sz w:val="24"/>
          <w:szCs w:val="24"/>
          <w:lang w:val="es-ES_tradnl" w:eastAsia="en-US"/>
        </w:rPr>
        <w:t xml:space="preserve">la comparecencia para la explicar lo referente al tema, el cual fue solicitado mediante oficio </w:t>
      </w:r>
      <w:r w:rsidR="00B941B5">
        <w:rPr>
          <w:rFonts w:ascii="Arial Nova Light" w:hAnsi="Arial Nova Light" w:cs="Arial"/>
          <w:b/>
          <w:bCs/>
          <w:sz w:val="24"/>
          <w:szCs w:val="24"/>
          <w:lang w:val="es-ES_tradnl" w:eastAsia="en-US"/>
        </w:rPr>
        <w:t>DGSM-038/2022.</w:t>
      </w:r>
    </w:p>
    <w:p w14:paraId="3D038152" w14:textId="77777777" w:rsidR="00410B37" w:rsidRDefault="00410B37" w:rsidP="00E80D39">
      <w:pPr>
        <w:pStyle w:val="Sinespaciado"/>
        <w:jc w:val="both"/>
        <w:rPr>
          <w:rFonts w:ascii="Arial Nova Light" w:hAnsi="Arial Nova Light" w:cs="Arial"/>
          <w:sz w:val="24"/>
          <w:szCs w:val="24"/>
          <w:lang w:val="es-ES_tradnl" w:eastAsia="en-US"/>
        </w:rPr>
      </w:pPr>
    </w:p>
    <w:p w14:paraId="6A481FBD" w14:textId="0AC18A22" w:rsidR="00410B37" w:rsidRDefault="00B941B5" w:rsidP="00B941B5">
      <w:pPr>
        <w:pStyle w:val="Sinespaciado"/>
        <w:jc w:val="both"/>
        <w:rPr>
          <w:rFonts w:ascii="Arial Nova Light" w:hAnsi="Arial Nova Light" w:cs="Arial"/>
          <w:sz w:val="24"/>
          <w:szCs w:val="24"/>
          <w:lang w:val="es-ES_tradnl" w:eastAsia="en-US"/>
        </w:rPr>
      </w:pPr>
      <w:r w:rsidRPr="00B941B5">
        <w:rPr>
          <w:rFonts w:ascii="Arial Nova Light" w:hAnsi="Arial Nova Light" w:cs="Arial"/>
          <w:sz w:val="24"/>
          <w:szCs w:val="24"/>
          <w:lang w:val="es-ES_tradnl" w:eastAsia="en-US"/>
        </w:rPr>
        <w:t>El Manual de Organización y de Funciones del</w:t>
      </w:r>
      <w:r>
        <w:rPr>
          <w:rFonts w:ascii="Arial Nova Light" w:hAnsi="Arial Nova Light" w:cs="Arial"/>
          <w:sz w:val="24"/>
          <w:szCs w:val="24"/>
          <w:lang w:val="es-ES_tradnl" w:eastAsia="en-US"/>
        </w:rPr>
        <w:t xml:space="preserve"> </w:t>
      </w:r>
      <w:r w:rsidRPr="00B941B5">
        <w:rPr>
          <w:rFonts w:ascii="Arial Nova Light" w:hAnsi="Arial Nova Light" w:cs="Arial"/>
          <w:sz w:val="24"/>
          <w:szCs w:val="24"/>
          <w:lang w:val="es-ES_tradnl" w:eastAsia="en-US"/>
        </w:rPr>
        <w:t xml:space="preserve">IPEJAL elaborado en 2018, en la página 91, fracción XIV señala: “Validar que los Hospitales conveniados estén vigentes las </w:t>
      </w:r>
      <w:r>
        <w:rPr>
          <w:rFonts w:ascii="Arial Nova Light" w:hAnsi="Arial Nova Light" w:cs="Arial"/>
          <w:sz w:val="24"/>
          <w:szCs w:val="24"/>
          <w:lang w:val="es-ES_tradnl" w:eastAsia="en-US"/>
        </w:rPr>
        <w:t>c</w:t>
      </w:r>
      <w:r w:rsidRPr="00B941B5">
        <w:rPr>
          <w:rFonts w:ascii="Arial Nova Light" w:hAnsi="Arial Nova Light" w:cs="Arial"/>
          <w:sz w:val="24"/>
          <w:szCs w:val="24"/>
          <w:lang w:val="es-ES_tradnl" w:eastAsia="en-US"/>
        </w:rPr>
        <w:t>erti</w:t>
      </w:r>
      <w:r w:rsidRPr="00B941B5">
        <w:rPr>
          <w:rFonts w:ascii="Arial" w:hAnsi="Arial" w:cs="Arial"/>
          <w:sz w:val="24"/>
          <w:szCs w:val="24"/>
          <w:lang w:val="es-ES_tradnl" w:eastAsia="en-US"/>
        </w:rPr>
        <w:t>ﬁ</w:t>
      </w:r>
      <w:r w:rsidRPr="00B941B5">
        <w:rPr>
          <w:rFonts w:ascii="Arial Nova Light" w:hAnsi="Arial Nova Light" w:cs="Arial"/>
          <w:sz w:val="24"/>
          <w:szCs w:val="24"/>
          <w:lang w:val="es-ES_tradnl" w:eastAsia="en-US"/>
        </w:rPr>
        <w:t>caciones por el Consejo de Salubridad General</w:t>
      </w:r>
      <w:r w:rsidRPr="00B941B5">
        <w:rPr>
          <w:rFonts w:ascii="Arial Nova Light" w:hAnsi="Arial Nova Light" w:cs="Arial Nova Light"/>
          <w:sz w:val="24"/>
          <w:szCs w:val="24"/>
          <w:lang w:val="es-ES_tradnl" w:eastAsia="en-US"/>
        </w:rPr>
        <w:t>”</w:t>
      </w:r>
      <w:r w:rsidRPr="00B941B5">
        <w:rPr>
          <w:rFonts w:ascii="Arial Nova Light" w:hAnsi="Arial Nova Light" w:cs="Arial"/>
          <w:sz w:val="24"/>
          <w:szCs w:val="24"/>
          <w:lang w:val="es-ES_tradnl" w:eastAsia="en-US"/>
        </w:rPr>
        <w:t xml:space="preserve"> </w:t>
      </w:r>
      <w:r w:rsidRPr="00B941B5">
        <w:rPr>
          <w:rFonts w:ascii="Arial Nova Light" w:hAnsi="Arial Nova Light" w:cs="Arial Nova Light"/>
          <w:sz w:val="24"/>
          <w:szCs w:val="24"/>
          <w:lang w:val="es-ES_tradnl" w:eastAsia="en-US"/>
        </w:rPr>
        <w:t>…</w:t>
      </w:r>
      <w:r w:rsidRPr="00B941B5">
        <w:rPr>
          <w:rFonts w:ascii="Arial Nova Light" w:hAnsi="Arial Nova Light" w:cs="Arial"/>
          <w:sz w:val="24"/>
          <w:szCs w:val="24"/>
          <w:lang w:val="es-ES_tradnl" w:eastAsia="en-US"/>
        </w:rPr>
        <w:t>sic. (Anexo 2), Nota</w:t>
      </w:r>
      <w:r>
        <w:rPr>
          <w:rFonts w:ascii="Arial Nova Light" w:hAnsi="Arial Nova Light" w:cs="Arial"/>
          <w:sz w:val="24"/>
          <w:szCs w:val="24"/>
          <w:lang w:val="es-ES_tradnl" w:eastAsia="en-US"/>
        </w:rPr>
        <w:t xml:space="preserve"> e</w:t>
      </w:r>
      <w:r w:rsidRPr="00B941B5">
        <w:rPr>
          <w:rFonts w:ascii="Arial Nova Light" w:hAnsi="Arial Nova Light" w:cs="Arial"/>
          <w:sz w:val="24"/>
          <w:szCs w:val="24"/>
          <w:lang w:val="es-ES_tradnl" w:eastAsia="en-US"/>
        </w:rPr>
        <w:t>l IPEJAL cuenta actualmente y hasta el 28 de febrero, con 10 contratos de hospitales privados. De ellos, el estado que guardan para</w:t>
      </w:r>
      <w:r>
        <w:rPr>
          <w:rFonts w:ascii="Arial Nova Light" w:hAnsi="Arial Nova Light" w:cs="Arial"/>
          <w:sz w:val="24"/>
          <w:szCs w:val="24"/>
          <w:lang w:val="es-ES_tradnl" w:eastAsia="en-US"/>
        </w:rPr>
        <w:t xml:space="preserve"> c</w:t>
      </w:r>
      <w:r w:rsidRPr="00B941B5">
        <w:rPr>
          <w:rFonts w:ascii="Arial Nova Light" w:hAnsi="Arial Nova Light" w:cs="Arial"/>
          <w:sz w:val="24"/>
          <w:szCs w:val="24"/>
          <w:lang w:val="es-ES_tradnl" w:eastAsia="en-US"/>
        </w:rPr>
        <w:t>erti</w:t>
      </w:r>
      <w:r w:rsidRPr="00B941B5">
        <w:rPr>
          <w:rFonts w:ascii="Arial" w:hAnsi="Arial" w:cs="Arial"/>
          <w:sz w:val="24"/>
          <w:szCs w:val="24"/>
          <w:lang w:val="es-ES_tradnl" w:eastAsia="en-US"/>
        </w:rPr>
        <w:t>ﬁ</w:t>
      </w:r>
      <w:r w:rsidRPr="00B941B5">
        <w:rPr>
          <w:rFonts w:ascii="Arial Nova Light" w:hAnsi="Arial Nova Light" w:cs="Arial"/>
          <w:sz w:val="24"/>
          <w:szCs w:val="24"/>
          <w:lang w:val="es-ES_tradnl" w:eastAsia="en-US"/>
        </w:rPr>
        <w:t>caci</w:t>
      </w:r>
      <w:r w:rsidRPr="00B941B5">
        <w:rPr>
          <w:rFonts w:ascii="Arial Nova Light" w:hAnsi="Arial Nova Light" w:cs="Arial Nova Light"/>
          <w:sz w:val="24"/>
          <w:szCs w:val="24"/>
          <w:lang w:val="es-ES_tradnl" w:eastAsia="en-US"/>
        </w:rPr>
        <w:t>ó</w:t>
      </w:r>
      <w:r w:rsidRPr="00B941B5">
        <w:rPr>
          <w:rFonts w:ascii="Arial Nova Light" w:hAnsi="Arial Nova Light" w:cs="Arial"/>
          <w:sz w:val="24"/>
          <w:szCs w:val="24"/>
          <w:lang w:val="es-ES_tradnl" w:eastAsia="en-US"/>
        </w:rPr>
        <w:t>n ante el Consejo de Salubridad General es el siguiente:</w:t>
      </w:r>
    </w:p>
    <w:p w14:paraId="3DDCDE2B" w14:textId="251BB773" w:rsidR="00B941B5" w:rsidRDefault="00B941B5" w:rsidP="00B941B5">
      <w:pPr>
        <w:pStyle w:val="Sinespaciado"/>
        <w:jc w:val="both"/>
        <w:rPr>
          <w:rFonts w:ascii="Arial Nova Light" w:hAnsi="Arial Nova Light" w:cs="Arial"/>
          <w:sz w:val="24"/>
          <w:szCs w:val="24"/>
          <w:lang w:val="es-ES_tradnl" w:eastAsia="en-US"/>
        </w:rPr>
      </w:pPr>
      <w:r>
        <w:rPr>
          <w:noProof/>
        </w:rPr>
        <w:lastRenderedPageBreak/>
        <w:drawing>
          <wp:anchor distT="0" distB="0" distL="114300" distR="114300" simplePos="0" relativeHeight="251758592" behindDoc="1" locked="0" layoutInCell="1" allowOverlap="1" wp14:anchorId="35839B02" wp14:editId="617D0B93">
            <wp:simplePos x="0" y="0"/>
            <wp:positionH relativeFrom="column">
              <wp:posOffset>723900</wp:posOffset>
            </wp:positionH>
            <wp:positionV relativeFrom="paragraph">
              <wp:posOffset>-95250</wp:posOffset>
            </wp:positionV>
            <wp:extent cx="4267200" cy="2562225"/>
            <wp:effectExtent l="0" t="0" r="0" b="0"/>
            <wp:wrapTight wrapText="bothSides">
              <wp:wrapPolygon edited="0">
                <wp:start x="0" y="0"/>
                <wp:lineTo x="0" y="20877"/>
                <wp:lineTo x="21504" y="20877"/>
                <wp:lineTo x="21504" y="0"/>
                <wp:lineTo x="0" y="0"/>
              </wp:wrapPolygon>
            </wp:wrapTight>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67200" cy="2562225"/>
                    </a:xfrm>
                    <a:prstGeom prst="rect">
                      <a:avLst/>
                    </a:prstGeom>
                    <a:noFill/>
                    <a:ln>
                      <a:noFill/>
                    </a:ln>
                  </pic:spPr>
                </pic:pic>
              </a:graphicData>
            </a:graphic>
          </wp:anchor>
        </w:drawing>
      </w:r>
    </w:p>
    <w:p w14:paraId="306E0C0D" w14:textId="77777777" w:rsidR="00B941B5" w:rsidRDefault="00B941B5" w:rsidP="00B941B5">
      <w:pPr>
        <w:pStyle w:val="Sinespaciado"/>
        <w:jc w:val="both"/>
        <w:rPr>
          <w:rFonts w:ascii="Arial Nova Light" w:hAnsi="Arial Nova Light" w:cs="Arial"/>
          <w:sz w:val="24"/>
          <w:szCs w:val="24"/>
          <w:lang w:val="es-ES_tradnl" w:eastAsia="en-US"/>
        </w:rPr>
      </w:pPr>
    </w:p>
    <w:p w14:paraId="380C7E52" w14:textId="77777777" w:rsidR="00B941B5" w:rsidRDefault="00B941B5" w:rsidP="00E80D39">
      <w:pPr>
        <w:pStyle w:val="Sinespaciado"/>
        <w:jc w:val="both"/>
        <w:rPr>
          <w:rFonts w:ascii="Arial Nova Light" w:hAnsi="Arial Nova Light" w:cs="Arial"/>
          <w:sz w:val="24"/>
          <w:szCs w:val="24"/>
          <w:lang w:val="es-ES_tradnl" w:eastAsia="en-US"/>
        </w:rPr>
      </w:pPr>
    </w:p>
    <w:p w14:paraId="6C4D6BA6" w14:textId="77777777" w:rsidR="00B941B5" w:rsidRDefault="00B941B5" w:rsidP="00E80D39">
      <w:pPr>
        <w:pStyle w:val="Sinespaciado"/>
        <w:jc w:val="both"/>
        <w:rPr>
          <w:rFonts w:ascii="Arial Nova Light" w:hAnsi="Arial Nova Light" w:cs="Arial"/>
          <w:sz w:val="24"/>
          <w:szCs w:val="24"/>
          <w:lang w:val="es-ES_tradnl" w:eastAsia="en-US"/>
        </w:rPr>
      </w:pPr>
    </w:p>
    <w:p w14:paraId="19A075F2" w14:textId="77777777" w:rsidR="00B941B5" w:rsidRDefault="00B941B5" w:rsidP="00E80D39">
      <w:pPr>
        <w:pStyle w:val="Sinespaciado"/>
        <w:jc w:val="both"/>
        <w:rPr>
          <w:rFonts w:ascii="Arial Nova Light" w:hAnsi="Arial Nova Light" w:cs="Arial"/>
          <w:sz w:val="24"/>
          <w:szCs w:val="24"/>
          <w:lang w:val="es-ES_tradnl" w:eastAsia="en-US"/>
        </w:rPr>
      </w:pPr>
    </w:p>
    <w:p w14:paraId="1FEF7162" w14:textId="77777777" w:rsidR="00B941B5" w:rsidRDefault="00B941B5" w:rsidP="00E80D39">
      <w:pPr>
        <w:pStyle w:val="Sinespaciado"/>
        <w:jc w:val="both"/>
        <w:rPr>
          <w:rFonts w:ascii="Arial Nova Light" w:hAnsi="Arial Nova Light" w:cs="Arial"/>
          <w:sz w:val="24"/>
          <w:szCs w:val="24"/>
          <w:lang w:val="es-ES_tradnl" w:eastAsia="en-US"/>
        </w:rPr>
      </w:pPr>
    </w:p>
    <w:p w14:paraId="2FAB23B6" w14:textId="77777777" w:rsidR="00B941B5" w:rsidRDefault="00B941B5" w:rsidP="00E80D39">
      <w:pPr>
        <w:pStyle w:val="Sinespaciado"/>
        <w:jc w:val="both"/>
        <w:rPr>
          <w:rFonts w:ascii="Arial Nova Light" w:hAnsi="Arial Nova Light" w:cs="Arial"/>
          <w:sz w:val="24"/>
          <w:szCs w:val="24"/>
          <w:lang w:val="es-ES_tradnl" w:eastAsia="en-US"/>
        </w:rPr>
      </w:pPr>
    </w:p>
    <w:p w14:paraId="4EEAD9D1" w14:textId="77777777" w:rsidR="00B941B5" w:rsidRDefault="00B941B5" w:rsidP="00E80D39">
      <w:pPr>
        <w:pStyle w:val="Sinespaciado"/>
        <w:jc w:val="both"/>
        <w:rPr>
          <w:rFonts w:ascii="Arial Nova Light" w:hAnsi="Arial Nova Light" w:cs="Arial"/>
          <w:sz w:val="24"/>
          <w:szCs w:val="24"/>
          <w:lang w:val="es-ES_tradnl" w:eastAsia="en-US"/>
        </w:rPr>
      </w:pPr>
    </w:p>
    <w:p w14:paraId="478A7860" w14:textId="77777777" w:rsidR="00B941B5" w:rsidRDefault="00B941B5" w:rsidP="00E80D39">
      <w:pPr>
        <w:pStyle w:val="Sinespaciado"/>
        <w:jc w:val="both"/>
        <w:rPr>
          <w:rFonts w:ascii="Arial Nova Light" w:hAnsi="Arial Nova Light" w:cs="Arial"/>
          <w:sz w:val="24"/>
          <w:szCs w:val="24"/>
          <w:lang w:val="es-ES_tradnl" w:eastAsia="en-US"/>
        </w:rPr>
      </w:pPr>
    </w:p>
    <w:p w14:paraId="6E8733AA" w14:textId="77777777" w:rsidR="00B941B5" w:rsidRDefault="00B941B5" w:rsidP="00E80D39">
      <w:pPr>
        <w:pStyle w:val="Sinespaciado"/>
        <w:jc w:val="both"/>
        <w:rPr>
          <w:rFonts w:ascii="Arial Nova Light" w:hAnsi="Arial Nova Light" w:cs="Arial"/>
          <w:sz w:val="24"/>
          <w:szCs w:val="24"/>
          <w:lang w:val="es-ES_tradnl" w:eastAsia="en-US"/>
        </w:rPr>
      </w:pPr>
    </w:p>
    <w:p w14:paraId="53B071F5" w14:textId="77777777" w:rsidR="00B941B5" w:rsidRDefault="00B941B5" w:rsidP="00E80D39">
      <w:pPr>
        <w:pStyle w:val="Sinespaciado"/>
        <w:jc w:val="both"/>
        <w:rPr>
          <w:rFonts w:ascii="Arial Nova Light" w:hAnsi="Arial Nova Light" w:cs="Arial"/>
          <w:sz w:val="24"/>
          <w:szCs w:val="24"/>
          <w:lang w:val="es-ES_tradnl" w:eastAsia="en-US"/>
        </w:rPr>
      </w:pPr>
    </w:p>
    <w:p w14:paraId="2294F5D6" w14:textId="77777777" w:rsidR="00B941B5" w:rsidRDefault="00B941B5" w:rsidP="00E80D39">
      <w:pPr>
        <w:pStyle w:val="Sinespaciado"/>
        <w:jc w:val="both"/>
        <w:rPr>
          <w:rFonts w:ascii="Arial Nova Light" w:hAnsi="Arial Nova Light" w:cs="Arial"/>
          <w:sz w:val="24"/>
          <w:szCs w:val="24"/>
          <w:lang w:val="es-ES_tradnl" w:eastAsia="en-US"/>
        </w:rPr>
      </w:pPr>
    </w:p>
    <w:p w14:paraId="0E3A982D" w14:textId="77777777" w:rsidR="00B941B5" w:rsidRDefault="00B941B5" w:rsidP="00E80D39">
      <w:pPr>
        <w:pStyle w:val="Sinespaciado"/>
        <w:jc w:val="both"/>
        <w:rPr>
          <w:rFonts w:ascii="Arial Nova Light" w:hAnsi="Arial Nova Light" w:cs="Arial"/>
          <w:sz w:val="24"/>
          <w:szCs w:val="24"/>
          <w:lang w:val="es-ES_tradnl" w:eastAsia="en-US"/>
        </w:rPr>
      </w:pPr>
    </w:p>
    <w:p w14:paraId="2D860F6F" w14:textId="0395228E" w:rsidR="00B941B5" w:rsidRDefault="00B941B5" w:rsidP="00E80D39">
      <w:pPr>
        <w:pStyle w:val="Sinespaciado"/>
        <w:jc w:val="both"/>
        <w:rPr>
          <w:rFonts w:ascii="Arial Nova Light" w:hAnsi="Arial Nova Light" w:cs="Arial"/>
          <w:sz w:val="24"/>
          <w:szCs w:val="24"/>
          <w:lang w:val="es-ES_tradnl" w:eastAsia="en-US"/>
        </w:rPr>
      </w:pPr>
      <w:r w:rsidRPr="00B941B5">
        <w:rPr>
          <w:rFonts w:ascii="Arial Nova Light" w:hAnsi="Arial Nova Light" w:cs="Arial"/>
          <w:sz w:val="24"/>
          <w:szCs w:val="24"/>
          <w:lang w:val="es-ES_tradnl" w:eastAsia="en-US"/>
        </w:rPr>
        <w:t>Derivado de lo estipulado en el Manual, la Contraloría del Estado hizo en la administración pasada, observaciones y actualmente integra un expediente de responsabilidad a la Dirección de Servicios Subrogados, por no contar con hospitales certi</w:t>
      </w:r>
      <w:r w:rsidRPr="00B941B5">
        <w:rPr>
          <w:rFonts w:ascii="Arial" w:hAnsi="Arial" w:cs="Arial"/>
          <w:sz w:val="24"/>
          <w:szCs w:val="24"/>
          <w:lang w:val="es-ES_tradnl" w:eastAsia="en-US"/>
        </w:rPr>
        <w:t>ﬁ</w:t>
      </w:r>
      <w:r w:rsidRPr="00B941B5">
        <w:rPr>
          <w:rFonts w:ascii="Arial Nova Light" w:hAnsi="Arial Nova Light" w:cs="Arial"/>
          <w:sz w:val="24"/>
          <w:szCs w:val="24"/>
          <w:lang w:val="es-ES_tradnl" w:eastAsia="en-US"/>
        </w:rPr>
        <w:t>cados</w:t>
      </w:r>
      <w:r>
        <w:rPr>
          <w:rFonts w:ascii="Arial Nova Light" w:hAnsi="Arial Nova Light" w:cs="Arial"/>
          <w:sz w:val="24"/>
          <w:szCs w:val="24"/>
          <w:lang w:val="es-ES_tradnl" w:eastAsia="en-US"/>
        </w:rPr>
        <w:t>.</w:t>
      </w:r>
    </w:p>
    <w:p w14:paraId="72055DD3" w14:textId="3B4393AB" w:rsidR="00B941B5" w:rsidRDefault="00B941B5" w:rsidP="00E80D39">
      <w:pPr>
        <w:pStyle w:val="Sinespaciado"/>
        <w:jc w:val="both"/>
        <w:rPr>
          <w:rFonts w:ascii="Arial Nova Light" w:hAnsi="Arial Nova Light" w:cs="Arial"/>
          <w:sz w:val="24"/>
          <w:szCs w:val="24"/>
          <w:lang w:val="es-ES_tradnl" w:eastAsia="en-US"/>
        </w:rPr>
      </w:pPr>
    </w:p>
    <w:p w14:paraId="001FAA01" w14:textId="0F230CA6" w:rsidR="00B941B5" w:rsidRPr="00B941B5" w:rsidRDefault="00B941B5" w:rsidP="00B941B5">
      <w:pPr>
        <w:pStyle w:val="Sinespaciado"/>
        <w:jc w:val="both"/>
        <w:rPr>
          <w:rFonts w:ascii="Arial Nova Light" w:hAnsi="Arial Nova Light" w:cs="Arial"/>
          <w:sz w:val="24"/>
          <w:szCs w:val="24"/>
          <w:lang w:val="es-ES_tradnl" w:eastAsia="en-US"/>
        </w:rPr>
      </w:pPr>
      <w:r w:rsidRPr="00B941B5">
        <w:rPr>
          <w:rFonts w:ascii="Arial Nova Light" w:hAnsi="Arial Nova Light" w:cs="Arial"/>
          <w:sz w:val="24"/>
          <w:szCs w:val="24"/>
          <w:lang w:val="es-ES_tradnl" w:eastAsia="en-US"/>
        </w:rPr>
        <w:t>De solicitar para la contratación 2022, como requisito indispensable que los hospitales a subrogar cuenten con Certi</w:t>
      </w:r>
      <w:r w:rsidRPr="00B941B5">
        <w:rPr>
          <w:rFonts w:ascii="Arial" w:hAnsi="Arial" w:cs="Arial"/>
          <w:sz w:val="24"/>
          <w:szCs w:val="24"/>
          <w:lang w:val="es-ES_tradnl" w:eastAsia="en-US"/>
        </w:rPr>
        <w:t>ﬁ</w:t>
      </w:r>
      <w:r w:rsidRPr="00B941B5">
        <w:rPr>
          <w:rFonts w:ascii="Arial Nova Light" w:hAnsi="Arial Nova Light" w:cs="Arial"/>
          <w:sz w:val="24"/>
          <w:szCs w:val="24"/>
          <w:lang w:val="es-ES_tradnl" w:eastAsia="en-US"/>
        </w:rPr>
        <w:t>caci</w:t>
      </w:r>
      <w:r w:rsidRPr="00B941B5">
        <w:rPr>
          <w:rFonts w:ascii="Arial Nova Light" w:hAnsi="Arial Nova Light" w:cs="Arial Nova Light"/>
          <w:sz w:val="24"/>
          <w:szCs w:val="24"/>
          <w:lang w:val="es-ES_tradnl" w:eastAsia="en-US"/>
        </w:rPr>
        <w:t>ó</w:t>
      </w:r>
      <w:r w:rsidRPr="00B941B5">
        <w:rPr>
          <w:rFonts w:ascii="Arial Nova Light" w:hAnsi="Arial Nova Light" w:cs="Arial"/>
          <w:sz w:val="24"/>
          <w:szCs w:val="24"/>
          <w:lang w:val="es-ES_tradnl" w:eastAsia="en-US"/>
        </w:rPr>
        <w:t>n del Consejo de Salubridad, limitar</w:t>
      </w:r>
      <w:r w:rsidRPr="00B941B5">
        <w:rPr>
          <w:rFonts w:ascii="Arial Nova Light" w:hAnsi="Arial Nova Light" w:cs="Arial Nova Light"/>
          <w:sz w:val="24"/>
          <w:szCs w:val="24"/>
          <w:lang w:val="es-ES_tradnl" w:eastAsia="en-US"/>
        </w:rPr>
        <w:t>á</w:t>
      </w:r>
      <w:r w:rsidRPr="00B941B5">
        <w:rPr>
          <w:rFonts w:ascii="Arial Nova Light" w:hAnsi="Arial Nova Light" w:cs="Arial"/>
          <w:sz w:val="24"/>
          <w:szCs w:val="24"/>
          <w:lang w:val="es-ES_tradnl" w:eastAsia="en-US"/>
        </w:rPr>
        <w:t xml:space="preserve"> la participaci</w:t>
      </w:r>
      <w:r w:rsidRPr="00B941B5">
        <w:rPr>
          <w:rFonts w:ascii="Arial Nova Light" w:hAnsi="Arial Nova Light" w:cs="Arial Nova Light"/>
          <w:sz w:val="24"/>
          <w:szCs w:val="24"/>
          <w:lang w:val="es-ES_tradnl" w:eastAsia="en-US"/>
        </w:rPr>
        <w:t>ó</w:t>
      </w:r>
      <w:r w:rsidRPr="00B941B5">
        <w:rPr>
          <w:rFonts w:ascii="Arial Nova Light" w:hAnsi="Arial Nova Light" w:cs="Arial"/>
          <w:sz w:val="24"/>
          <w:szCs w:val="24"/>
          <w:lang w:val="es-ES_tradnl" w:eastAsia="en-US"/>
        </w:rPr>
        <w:t>n solamente a cuatro hospitales en la zona metropolitana de Guadalajara:</w:t>
      </w:r>
    </w:p>
    <w:p w14:paraId="59C989EE" w14:textId="77777777" w:rsidR="00B941B5" w:rsidRPr="00B941B5" w:rsidRDefault="00B941B5" w:rsidP="00B941B5">
      <w:pPr>
        <w:pStyle w:val="Sinespaciado"/>
        <w:jc w:val="both"/>
        <w:rPr>
          <w:rFonts w:ascii="Arial Nova Light" w:hAnsi="Arial Nova Light" w:cs="Arial"/>
          <w:sz w:val="24"/>
          <w:szCs w:val="24"/>
          <w:lang w:val="es-ES_tradnl" w:eastAsia="en-US"/>
        </w:rPr>
      </w:pPr>
    </w:p>
    <w:p w14:paraId="23BD57B1" w14:textId="77777777" w:rsidR="00B941B5" w:rsidRPr="00B941B5" w:rsidRDefault="00B941B5" w:rsidP="00B941B5">
      <w:pPr>
        <w:pStyle w:val="Sinespaciado"/>
        <w:jc w:val="both"/>
        <w:rPr>
          <w:rFonts w:ascii="Arial Nova Light" w:hAnsi="Arial Nova Light" w:cs="Arial"/>
          <w:sz w:val="24"/>
          <w:szCs w:val="24"/>
          <w:lang w:val="es-ES_tradnl" w:eastAsia="en-US"/>
        </w:rPr>
      </w:pPr>
      <w:r w:rsidRPr="00B941B5">
        <w:rPr>
          <w:rFonts w:ascii="Arial Nova Light" w:hAnsi="Arial Nova Light" w:cs="Arial"/>
          <w:sz w:val="24"/>
          <w:szCs w:val="24"/>
          <w:lang w:val="es-ES_tradnl" w:eastAsia="en-US"/>
        </w:rPr>
        <w:t>Puerta de Hierro Norte</w:t>
      </w:r>
    </w:p>
    <w:p w14:paraId="31D9D634" w14:textId="77777777" w:rsidR="00B941B5" w:rsidRPr="00B941B5" w:rsidRDefault="00B941B5" w:rsidP="00B941B5">
      <w:pPr>
        <w:pStyle w:val="Sinespaciado"/>
        <w:jc w:val="both"/>
        <w:rPr>
          <w:rFonts w:ascii="Arial Nova Light" w:hAnsi="Arial Nova Light" w:cs="Arial"/>
          <w:sz w:val="24"/>
          <w:szCs w:val="24"/>
          <w:lang w:val="es-ES_tradnl" w:eastAsia="en-US"/>
        </w:rPr>
      </w:pPr>
      <w:r w:rsidRPr="00B941B5">
        <w:rPr>
          <w:rFonts w:ascii="Arial Nova Light" w:hAnsi="Arial Nova Light" w:cs="Arial"/>
          <w:sz w:val="24"/>
          <w:szCs w:val="24"/>
          <w:lang w:val="es-ES_tradnl" w:eastAsia="en-US"/>
        </w:rPr>
        <w:t>Puerta de Hierro Sur</w:t>
      </w:r>
    </w:p>
    <w:p w14:paraId="0CFB4583" w14:textId="77777777" w:rsidR="00B941B5" w:rsidRPr="00B941B5" w:rsidRDefault="00B941B5" w:rsidP="00B941B5">
      <w:pPr>
        <w:pStyle w:val="Sinespaciado"/>
        <w:jc w:val="both"/>
        <w:rPr>
          <w:rFonts w:ascii="Arial Nova Light" w:hAnsi="Arial Nova Light" w:cs="Arial"/>
          <w:sz w:val="24"/>
          <w:szCs w:val="24"/>
          <w:lang w:val="es-ES_tradnl" w:eastAsia="en-US"/>
        </w:rPr>
      </w:pPr>
      <w:r w:rsidRPr="00B941B5">
        <w:rPr>
          <w:rFonts w:ascii="Arial Nova Light" w:hAnsi="Arial Nova Light" w:cs="Arial"/>
          <w:sz w:val="24"/>
          <w:szCs w:val="24"/>
          <w:lang w:val="es-ES_tradnl" w:eastAsia="en-US"/>
        </w:rPr>
        <w:t>Ángeles del Carmen</w:t>
      </w:r>
    </w:p>
    <w:p w14:paraId="1EA6640B" w14:textId="02210C9D" w:rsidR="00B941B5" w:rsidRDefault="00B941B5" w:rsidP="00B941B5">
      <w:pPr>
        <w:pStyle w:val="Sinespaciado"/>
        <w:jc w:val="both"/>
        <w:rPr>
          <w:rFonts w:ascii="Arial Nova Light" w:hAnsi="Arial Nova Light" w:cs="Arial"/>
          <w:sz w:val="24"/>
          <w:szCs w:val="24"/>
          <w:lang w:val="es-ES_tradnl" w:eastAsia="en-US"/>
        </w:rPr>
      </w:pPr>
      <w:r w:rsidRPr="00B941B5">
        <w:rPr>
          <w:rFonts w:ascii="Arial Nova Light" w:hAnsi="Arial Nova Light" w:cs="Arial"/>
          <w:sz w:val="24"/>
          <w:szCs w:val="24"/>
          <w:lang w:val="es-ES_tradnl" w:eastAsia="en-US"/>
        </w:rPr>
        <w:t>Santa Catalina</w:t>
      </w:r>
    </w:p>
    <w:p w14:paraId="48ED825B" w14:textId="77777777" w:rsidR="00B941B5" w:rsidRPr="00B941B5" w:rsidRDefault="00B941B5" w:rsidP="00B941B5">
      <w:pPr>
        <w:pStyle w:val="Sinespaciado"/>
        <w:jc w:val="both"/>
        <w:rPr>
          <w:rFonts w:ascii="Arial Nova Light" w:hAnsi="Arial Nova Light" w:cs="Arial"/>
          <w:sz w:val="24"/>
          <w:szCs w:val="24"/>
          <w:lang w:val="es-ES_tradnl" w:eastAsia="en-US"/>
        </w:rPr>
      </w:pPr>
    </w:p>
    <w:p w14:paraId="2A84ECCD" w14:textId="7A3645DC" w:rsidR="00B941B5" w:rsidRDefault="00B941B5" w:rsidP="00B941B5">
      <w:pPr>
        <w:pStyle w:val="Sinespaciado"/>
        <w:jc w:val="both"/>
        <w:rPr>
          <w:rFonts w:ascii="Arial Nova Light" w:hAnsi="Arial Nova Light" w:cs="Arial"/>
          <w:sz w:val="24"/>
          <w:szCs w:val="24"/>
          <w:lang w:val="es-ES_tradnl" w:eastAsia="en-US"/>
        </w:rPr>
      </w:pPr>
      <w:r w:rsidRPr="00B941B5">
        <w:rPr>
          <w:rFonts w:ascii="Arial Nova Light" w:hAnsi="Arial Nova Light" w:cs="Arial"/>
          <w:sz w:val="24"/>
          <w:szCs w:val="24"/>
          <w:lang w:val="es-ES_tradnl" w:eastAsia="en-US"/>
        </w:rPr>
        <w:t>Con riesgo de insu</w:t>
      </w:r>
      <w:r w:rsidRPr="00B941B5">
        <w:rPr>
          <w:rFonts w:ascii="Arial" w:hAnsi="Arial" w:cs="Arial"/>
          <w:sz w:val="24"/>
          <w:szCs w:val="24"/>
          <w:lang w:val="es-ES_tradnl" w:eastAsia="en-US"/>
        </w:rPr>
        <w:t>ﬁ</w:t>
      </w:r>
      <w:r w:rsidRPr="00B941B5">
        <w:rPr>
          <w:rFonts w:ascii="Arial Nova Light" w:hAnsi="Arial Nova Light" w:cs="Arial"/>
          <w:sz w:val="24"/>
          <w:szCs w:val="24"/>
          <w:lang w:val="es-ES_tradnl" w:eastAsia="en-US"/>
        </w:rPr>
        <w:t>ciencia de camas censables requeridas para dar la atenci</w:t>
      </w:r>
      <w:r w:rsidRPr="00B941B5">
        <w:rPr>
          <w:rFonts w:ascii="Arial Nova Light" w:hAnsi="Arial Nova Light" w:cs="Arial Nova Light"/>
          <w:sz w:val="24"/>
          <w:szCs w:val="24"/>
          <w:lang w:val="es-ES_tradnl" w:eastAsia="en-US"/>
        </w:rPr>
        <w:t>ó</w:t>
      </w:r>
      <w:r w:rsidRPr="00B941B5">
        <w:rPr>
          <w:rFonts w:ascii="Arial Nova Light" w:hAnsi="Arial Nova Light" w:cs="Arial"/>
          <w:sz w:val="24"/>
          <w:szCs w:val="24"/>
          <w:lang w:val="es-ES_tradnl" w:eastAsia="en-US"/>
        </w:rPr>
        <w:t xml:space="preserve">n a los derechohabientes del IPEJAL durante el ejercicio </w:t>
      </w:r>
      <w:r w:rsidRPr="00B941B5">
        <w:rPr>
          <w:rFonts w:ascii="Arial" w:hAnsi="Arial" w:cs="Arial"/>
          <w:sz w:val="24"/>
          <w:szCs w:val="24"/>
          <w:lang w:eastAsia="en-US"/>
        </w:rPr>
        <w:t>ﬁ</w:t>
      </w:r>
      <w:r w:rsidRPr="00B941B5">
        <w:rPr>
          <w:rFonts w:ascii="Arial Nova Light" w:hAnsi="Arial Nova Light" w:cs="Arial"/>
          <w:sz w:val="24"/>
          <w:szCs w:val="24"/>
          <w:lang w:eastAsia="en-US"/>
        </w:rPr>
        <w:t>scal</w:t>
      </w:r>
      <w:r w:rsidRPr="00B941B5">
        <w:rPr>
          <w:rFonts w:ascii="Arial Nova Light" w:hAnsi="Arial Nova Light" w:cs="Arial"/>
          <w:sz w:val="24"/>
          <w:szCs w:val="24"/>
          <w:lang w:val="es-ES_tradnl" w:eastAsia="en-US"/>
        </w:rPr>
        <w:t xml:space="preserve"> y riesgo de incremento de precios por ser tres de ellos, los hospitales de mayor costo en la localidad.</w:t>
      </w:r>
    </w:p>
    <w:p w14:paraId="632992F8" w14:textId="4CF82071" w:rsidR="00B941B5" w:rsidRDefault="00B941B5" w:rsidP="00B941B5">
      <w:pPr>
        <w:pStyle w:val="Sinespaciado"/>
        <w:jc w:val="both"/>
        <w:rPr>
          <w:rFonts w:ascii="Arial Nova Light" w:hAnsi="Arial Nova Light" w:cs="Arial"/>
          <w:sz w:val="24"/>
          <w:szCs w:val="24"/>
          <w:lang w:val="es-ES_tradnl" w:eastAsia="en-US"/>
        </w:rPr>
      </w:pPr>
    </w:p>
    <w:p w14:paraId="4A3FA43A" w14:textId="0FB3B37C" w:rsidR="00B941B5" w:rsidRPr="00B941B5" w:rsidRDefault="00B941B5" w:rsidP="00B941B5">
      <w:pPr>
        <w:pStyle w:val="Sinespaciado"/>
        <w:jc w:val="both"/>
        <w:rPr>
          <w:rFonts w:ascii="Arial Nova Light" w:hAnsi="Arial Nova Light" w:cs="Arial"/>
          <w:sz w:val="24"/>
          <w:szCs w:val="24"/>
          <w:lang w:val="es-ES_tradnl" w:eastAsia="en-US"/>
        </w:rPr>
      </w:pPr>
      <w:r>
        <w:rPr>
          <w:rFonts w:ascii="Arial Nova Light" w:hAnsi="Arial Nova Light" w:cs="Arial"/>
          <w:sz w:val="24"/>
          <w:szCs w:val="24"/>
          <w:lang w:val="es-ES_tradnl" w:eastAsia="en-US"/>
        </w:rPr>
        <w:t>Actualmente dicho manual dice a letra lo siguiente:</w:t>
      </w:r>
    </w:p>
    <w:p w14:paraId="068C1F83" w14:textId="77777777" w:rsidR="00B941B5" w:rsidRPr="00B941B5" w:rsidRDefault="00B941B5" w:rsidP="00B941B5">
      <w:pPr>
        <w:pStyle w:val="Sinespaciado"/>
        <w:ind w:left="720"/>
        <w:jc w:val="both"/>
        <w:rPr>
          <w:rFonts w:ascii="Arial Nova Light" w:hAnsi="Arial Nova Light" w:cs="Arial"/>
          <w:i/>
          <w:iCs/>
          <w:sz w:val="24"/>
          <w:szCs w:val="24"/>
          <w:lang w:val="es-ES_tradnl" w:eastAsia="en-US"/>
        </w:rPr>
      </w:pPr>
      <w:r w:rsidRPr="00B941B5">
        <w:rPr>
          <w:rFonts w:ascii="Arial Nova Light" w:hAnsi="Arial Nova Light" w:cs="Arial"/>
          <w:i/>
          <w:iCs/>
          <w:sz w:val="24"/>
          <w:szCs w:val="24"/>
          <w:lang w:val="es-ES_tradnl" w:eastAsia="en-US"/>
        </w:rPr>
        <w:t>XIV. Validar que los Hospitales conveniados estén vigentes las certificaciones por el Consejo de Salubridad General.</w:t>
      </w:r>
    </w:p>
    <w:p w14:paraId="48A1A148" w14:textId="77777777" w:rsidR="00B941B5" w:rsidRPr="00B941B5" w:rsidRDefault="00B941B5" w:rsidP="00B941B5">
      <w:pPr>
        <w:pStyle w:val="Sinespaciado"/>
        <w:jc w:val="both"/>
        <w:rPr>
          <w:rFonts w:ascii="Arial Nova Light" w:hAnsi="Arial Nova Light" w:cs="Arial"/>
          <w:sz w:val="24"/>
          <w:szCs w:val="24"/>
          <w:lang w:val="es-ES_tradnl" w:eastAsia="en-US"/>
        </w:rPr>
      </w:pPr>
    </w:p>
    <w:p w14:paraId="0D3EC657" w14:textId="77777777" w:rsidR="00B941B5" w:rsidRDefault="00B941B5" w:rsidP="00B941B5">
      <w:pPr>
        <w:pStyle w:val="Sinespaciado"/>
        <w:jc w:val="both"/>
        <w:rPr>
          <w:rFonts w:ascii="Arial Nova Light" w:hAnsi="Arial Nova Light" w:cs="Arial"/>
          <w:sz w:val="24"/>
          <w:szCs w:val="24"/>
          <w:lang w:val="es-ES_tradnl" w:eastAsia="en-US"/>
        </w:rPr>
      </w:pPr>
      <w:r>
        <w:rPr>
          <w:rFonts w:ascii="Arial Nova Light" w:hAnsi="Arial Nova Light" w:cs="Arial"/>
          <w:sz w:val="24"/>
          <w:szCs w:val="24"/>
          <w:lang w:val="es-ES_tradnl" w:eastAsia="en-US"/>
        </w:rPr>
        <w:t>Por lo que la petición para este Consejo Directivo es el siguiente:</w:t>
      </w:r>
    </w:p>
    <w:p w14:paraId="3D3FBE31" w14:textId="77777777" w:rsidR="00B941B5" w:rsidRDefault="00B941B5" w:rsidP="00B941B5">
      <w:pPr>
        <w:pStyle w:val="Sinespaciado"/>
        <w:jc w:val="both"/>
        <w:rPr>
          <w:rFonts w:ascii="Arial Nova Light" w:hAnsi="Arial Nova Light" w:cs="Arial"/>
          <w:sz w:val="24"/>
          <w:szCs w:val="24"/>
          <w:lang w:val="es-ES_tradnl" w:eastAsia="en-US"/>
        </w:rPr>
      </w:pPr>
    </w:p>
    <w:p w14:paraId="66015B8D" w14:textId="21A8D000" w:rsidR="00B941B5" w:rsidRPr="00B941B5" w:rsidRDefault="00B941B5" w:rsidP="00B941B5">
      <w:pPr>
        <w:pStyle w:val="Sinespaciado"/>
        <w:ind w:left="720"/>
        <w:jc w:val="both"/>
        <w:rPr>
          <w:rFonts w:ascii="Arial Nova Light" w:hAnsi="Arial Nova Light" w:cs="Arial"/>
          <w:i/>
          <w:iCs/>
          <w:sz w:val="24"/>
          <w:szCs w:val="24"/>
          <w:lang w:val="es-ES_tradnl" w:eastAsia="en-US"/>
        </w:rPr>
      </w:pPr>
      <w:r w:rsidRPr="00B941B5">
        <w:rPr>
          <w:rFonts w:ascii="Arial Nova Light" w:hAnsi="Arial Nova Light" w:cs="Arial"/>
          <w:i/>
          <w:iCs/>
          <w:sz w:val="24"/>
          <w:szCs w:val="24"/>
          <w:lang w:val="es-ES_tradnl" w:eastAsia="en-US"/>
        </w:rPr>
        <w:t>XIV. Validar que en los Hospitales conveniados esté vigente la Certificación por el Consejo de Salubridad General o cumplan con el requisito de estar inscritos para el proceso de certificación, mediante la Constancia expedida por dicho Consejo de acuerdo con su normatividad.</w:t>
      </w:r>
    </w:p>
    <w:p w14:paraId="06056517" w14:textId="77777777" w:rsidR="002E2AB4" w:rsidRDefault="002E2AB4" w:rsidP="00E80D39">
      <w:pPr>
        <w:pStyle w:val="Sinespaciado"/>
        <w:jc w:val="both"/>
        <w:rPr>
          <w:rFonts w:ascii="Arial Nova Light" w:hAnsi="Arial Nova Light" w:cs="Arial"/>
          <w:sz w:val="24"/>
          <w:szCs w:val="24"/>
          <w:lang w:val="es-ES_tradnl" w:eastAsia="en-US"/>
        </w:rPr>
      </w:pPr>
    </w:p>
    <w:p w14:paraId="1AF64401" w14:textId="2E883081" w:rsidR="009B032E" w:rsidRDefault="009450F1" w:rsidP="00E80D39">
      <w:pPr>
        <w:pStyle w:val="Sinespaciado"/>
        <w:jc w:val="both"/>
        <w:rPr>
          <w:rFonts w:ascii="Arial Nova Light" w:hAnsi="Arial Nova Light" w:cs="Arial"/>
          <w:sz w:val="24"/>
          <w:szCs w:val="24"/>
          <w:lang w:val="es-ES_tradnl" w:eastAsia="en-US"/>
        </w:rPr>
      </w:pPr>
      <w:r>
        <w:rPr>
          <w:rFonts w:ascii="Arial Nova Light" w:hAnsi="Arial Nova Light" w:cs="Arial"/>
          <w:sz w:val="24"/>
          <w:szCs w:val="24"/>
          <w:lang w:val="es-ES_tradnl" w:eastAsia="en-US"/>
        </w:rPr>
        <w:lastRenderedPageBreak/>
        <w:t xml:space="preserve">De la modificación solicitada el </w:t>
      </w:r>
      <w:r>
        <w:rPr>
          <w:rFonts w:ascii="Arial Nova Light" w:hAnsi="Arial Nova Light" w:cs="Arial"/>
          <w:b/>
          <w:bCs/>
          <w:sz w:val="24"/>
          <w:szCs w:val="24"/>
          <w:lang w:val="es-ES_tradnl" w:eastAsia="en-US"/>
        </w:rPr>
        <w:t xml:space="preserve">Consejero Juan José Hernández Rodríguez, </w:t>
      </w:r>
      <w:r>
        <w:rPr>
          <w:rFonts w:ascii="Arial Nova Light" w:hAnsi="Arial Nova Light" w:cs="Arial"/>
          <w:sz w:val="24"/>
          <w:szCs w:val="24"/>
          <w:lang w:val="es-ES_tradnl" w:eastAsia="en-US"/>
        </w:rPr>
        <w:t>señala la preocupación que de modificar este</w:t>
      </w:r>
      <w:r w:rsidR="009B032E">
        <w:rPr>
          <w:rFonts w:ascii="Arial Nova Light" w:hAnsi="Arial Nova Light" w:cs="Arial"/>
          <w:sz w:val="24"/>
          <w:szCs w:val="24"/>
          <w:lang w:val="es-ES_tradnl" w:eastAsia="en-US"/>
        </w:rPr>
        <w:t xml:space="preserve"> artículo se ejerzan servicios médicos en el Instituto sin cumplir con los requerimientos.</w:t>
      </w:r>
    </w:p>
    <w:p w14:paraId="11B69F16" w14:textId="77777777" w:rsidR="009B032E" w:rsidRDefault="009B032E" w:rsidP="00E80D39">
      <w:pPr>
        <w:pStyle w:val="Sinespaciado"/>
        <w:jc w:val="both"/>
        <w:rPr>
          <w:rFonts w:ascii="Arial Nova Light" w:hAnsi="Arial Nova Light" w:cs="Arial"/>
          <w:sz w:val="24"/>
          <w:szCs w:val="24"/>
          <w:lang w:val="es-ES_tradnl" w:eastAsia="en-US"/>
        </w:rPr>
      </w:pPr>
    </w:p>
    <w:p w14:paraId="742719BD" w14:textId="749BA284" w:rsidR="00B941B5" w:rsidRDefault="002E2AB4" w:rsidP="00E80D39">
      <w:pPr>
        <w:pStyle w:val="Sinespaciado"/>
        <w:jc w:val="both"/>
        <w:rPr>
          <w:rFonts w:ascii="Arial Nova Light" w:hAnsi="Arial Nova Light" w:cs="Arial"/>
          <w:sz w:val="24"/>
          <w:szCs w:val="24"/>
          <w:lang w:val="es-ES_tradnl" w:eastAsia="en-US"/>
        </w:rPr>
      </w:pPr>
      <w:r>
        <w:rPr>
          <w:rFonts w:ascii="Arial Nova Light" w:hAnsi="Arial Nova Light" w:cs="Arial"/>
          <w:sz w:val="24"/>
          <w:szCs w:val="24"/>
          <w:lang w:val="es-ES_tradnl" w:eastAsia="en-US"/>
        </w:rPr>
        <w:t xml:space="preserve">En el uso de la voz, el </w:t>
      </w:r>
      <w:r>
        <w:rPr>
          <w:rFonts w:ascii="Arial Nova Light" w:hAnsi="Arial Nova Light" w:cs="Arial"/>
          <w:b/>
          <w:bCs/>
          <w:sz w:val="24"/>
          <w:szCs w:val="24"/>
          <w:lang w:val="es-ES_tradnl" w:eastAsia="en-US"/>
        </w:rPr>
        <w:t>Director General del Instituto de Pensiones del Estado de Jalisco Héctor Pizano Ramos</w:t>
      </w:r>
      <w:r>
        <w:rPr>
          <w:rFonts w:ascii="Arial Nova Light" w:hAnsi="Arial Nova Light" w:cs="Arial"/>
          <w:sz w:val="24"/>
          <w:szCs w:val="24"/>
          <w:lang w:val="es-ES_tradnl" w:eastAsia="en-US"/>
        </w:rPr>
        <w:t xml:space="preserve"> señala que ante la incapacidad de real y material de llevar a cabo la certificación, por la capacidad instalada en el Consejo, los hospitales tardarían años en logara esta certificación, es por eso que lo que se ha solicitado es que estén inscritos en el proceso de certificación, técnicamente y como se menciona en la información presentada se reduce a tal vez tres o cuatro hospitales en todo el Estado, esto si llegaran a cumplir los requisitos técnicos y económicos. </w:t>
      </w:r>
    </w:p>
    <w:p w14:paraId="33EA1EDC" w14:textId="37AEA3C2" w:rsidR="002E2AB4" w:rsidRDefault="002E2AB4" w:rsidP="00E80D39">
      <w:pPr>
        <w:pStyle w:val="Sinespaciado"/>
        <w:jc w:val="both"/>
        <w:rPr>
          <w:rFonts w:ascii="Arial Nova Light" w:hAnsi="Arial Nova Light" w:cs="Arial"/>
          <w:sz w:val="24"/>
          <w:szCs w:val="24"/>
          <w:lang w:val="es-ES_tradnl" w:eastAsia="en-US"/>
        </w:rPr>
      </w:pPr>
    </w:p>
    <w:p w14:paraId="41CD080B" w14:textId="544369AE" w:rsidR="002E2AB4" w:rsidRDefault="002E2AB4" w:rsidP="00E80D39">
      <w:pPr>
        <w:pStyle w:val="Sinespaciado"/>
        <w:jc w:val="both"/>
        <w:rPr>
          <w:rFonts w:ascii="Arial Nova Light" w:hAnsi="Arial Nova Light" w:cs="Arial"/>
          <w:sz w:val="24"/>
          <w:szCs w:val="24"/>
          <w:lang w:val="es-ES_tradnl" w:eastAsia="en-US"/>
        </w:rPr>
      </w:pPr>
      <w:r>
        <w:rPr>
          <w:rFonts w:ascii="Arial Nova Light" w:hAnsi="Arial Nova Light" w:cs="Arial"/>
          <w:sz w:val="24"/>
          <w:szCs w:val="24"/>
          <w:lang w:val="es-ES_tradnl" w:eastAsia="en-US"/>
        </w:rPr>
        <w:t xml:space="preserve">En el uso de la voz, el </w:t>
      </w:r>
      <w:r>
        <w:rPr>
          <w:rFonts w:ascii="Arial Nova Light" w:hAnsi="Arial Nova Light" w:cs="Arial"/>
          <w:b/>
          <w:bCs/>
          <w:sz w:val="24"/>
          <w:szCs w:val="24"/>
          <w:lang w:val="es-ES_tradnl" w:eastAsia="en-US"/>
        </w:rPr>
        <w:t xml:space="preserve">Secretario de Actas del Consejo Directivo, David Antonio Wong Avilés, </w:t>
      </w:r>
      <w:r>
        <w:rPr>
          <w:rFonts w:ascii="Arial Nova Light" w:hAnsi="Arial Nova Light" w:cs="Arial"/>
          <w:sz w:val="24"/>
          <w:szCs w:val="24"/>
          <w:lang w:val="es-ES_tradnl" w:eastAsia="en-US"/>
        </w:rPr>
        <w:t xml:space="preserve">menciona que la modificación que se solicita resulta de las observaciones realizadas por la Contraloría donde nos señalan que los servicios que actualmente estamos contratando carecen de esta certificación, </w:t>
      </w:r>
      <w:r w:rsidR="00505236">
        <w:rPr>
          <w:rFonts w:ascii="Arial Nova Light" w:hAnsi="Arial Nova Light" w:cs="Arial"/>
          <w:sz w:val="24"/>
          <w:szCs w:val="24"/>
          <w:lang w:val="es-ES_tradnl" w:eastAsia="en-US"/>
        </w:rPr>
        <w:t>es decir si el mismo Consejo de Salubridad ha señalado que solo es requisito el que estén inscritos para poder prestar los servicios, nosotros como institución estamos yendo más allá al solicitar que cuenten con la certificación.</w:t>
      </w:r>
    </w:p>
    <w:p w14:paraId="393A1AF8" w14:textId="05295F02" w:rsidR="00505236" w:rsidRDefault="00505236" w:rsidP="00E80D39">
      <w:pPr>
        <w:pStyle w:val="Sinespaciado"/>
        <w:jc w:val="both"/>
        <w:rPr>
          <w:rFonts w:ascii="Arial Nova Light" w:hAnsi="Arial Nova Light" w:cs="Arial"/>
          <w:sz w:val="24"/>
          <w:szCs w:val="24"/>
          <w:lang w:val="es-ES_tradnl" w:eastAsia="en-US"/>
        </w:rPr>
      </w:pPr>
    </w:p>
    <w:p w14:paraId="1F2E8B12" w14:textId="5DF3827A" w:rsidR="00505236" w:rsidRDefault="00505236" w:rsidP="00E80D39">
      <w:pPr>
        <w:pStyle w:val="Sinespaciado"/>
        <w:jc w:val="both"/>
        <w:rPr>
          <w:rFonts w:ascii="Arial Nova Light" w:hAnsi="Arial Nova Light" w:cs="Arial"/>
          <w:sz w:val="24"/>
          <w:szCs w:val="24"/>
          <w:lang w:val="es-ES_tradnl" w:eastAsia="en-US"/>
        </w:rPr>
      </w:pPr>
      <w:r>
        <w:rPr>
          <w:rFonts w:ascii="Arial Nova Light" w:hAnsi="Arial Nova Light" w:cs="Arial"/>
          <w:sz w:val="24"/>
          <w:szCs w:val="24"/>
          <w:lang w:val="es-ES_tradnl" w:eastAsia="en-US"/>
        </w:rPr>
        <w:t xml:space="preserve">A su vez, la </w:t>
      </w:r>
      <w:r>
        <w:rPr>
          <w:rFonts w:ascii="Arial Nova Light" w:hAnsi="Arial Nova Light" w:cs="Arial"/>
          <w:b/>
          <w:bCs/>
          <w:sz w:val="24"/>
          <w:szCs w:val="24"/>
          <w:lang w:val="es-ES_tradnl" w:eastAsia="en-US"/>
        </w:rPr>
        <w:t>Consejera Anna Bárbara Casillas</w:t>
      </w:r>
      <w:r>
        <w:rPr>
          <w:rFonts w:ascii="Arial Nova Light" w:hAnsi="Arial Nova Light" w:cs="Arial"/>
          <w:sz w:val="24"/>
          <w:szCs w:val="24"/>
          <w:lang w:val="es-ES_tradnl" w:eastAsia="en-US"/>
        </w:rPr>
        <w:t xml:space="preserve"> señala que </w:t>
      </w:r>
      <w:r w:rsidR="009450F1">
        <w:rPr>
          <w:rFonts w:ascii="Arial Nova Light" w:hAnsi="Arial Nova Light" w:cs="Arial"/>
          <w:sz w:val="24"/>
          <w:szCs w:val="24"/>
          <w:lang w:val="es-ES_tradnl" w:eastAsia="en-US"/>
        </w:rPr>
        <w:t>en virtud de que en el Sector Salud del Estado son víctimas también de esta problemática, y efectivamente las instancias federales de salud tienen muy poca capacidad de emitir las certificaciones, razón por la cual hace aproximadamente dos años empezaron a emitir esta inscripción como “precertificación” donde los hospitales reúnen ciertos documentos y evidencia y esta información se revisa en escritorio y de cumplir con todos los requisitos se emite el certificado de inscripción, tomando en consideración esta información y que solo existen aproximadamente cuatro hospitales los que cumplen con este requisito se pondría en riesgo la capacidad de atención, por lo que considera que este Consejo Directivo podría aprobar la modificación a la fracción y para asegurar la calidad de los servicios se podría integrar darle a la Dirección General de Servicios Médicos la facultad de realizar evaluaciones constantes con los hospitales que resulten contratados.</w:t>
      </w:r>
    </w:p>
    <w:p w14:paraId="65656202" w14:textId="7D6DCA61" w:rsidR="00505236" w:rsidRDefault="00505236" w:rsidP="00E80D39">
      <w:pPr>
        <w:pStyle w:val="Sinespaciado"/>
        <w:jc w:val="both"/>
        <w:rPr>
          <w:rFonts w:ascii="Arial Nova Light" w:hAnsi="Arial Nova Light" w:cs="Arial"/>
          <w:sz w:val="24"/>
          <w:szCs w:val="24"/>
          <w:lang w:val="es-ES_tradnl" w:eastAsia="en-US"/>
        </w:rPr>
      </w:pPr>
    </w:p>
    <w:p w14:paraId="77F9DB67" w14:textId="3EEA6C5E" w:rsidR="00505236" w:rsidRDefault="00505236" w:rsidP="00E80D39">
      <w:pPr>
        <w:pStyle w:val="Sinespaciado"/>
        <w:jc w:val="both"/>
        <w:rPr>
          <w:rFonts w:ascii="Arial Nova Light" w:hAnsi="Arial Nova Light" w:cs="Arial"/>
          <w:sz w:val="24"/>
          <w:szCs w:val="24"/>
          <w:lang w:val="es-ES_tradnl" w:eastAsia="en-US"/>
        </w:rPr>
      </w:pPr>
      <w:r>
        <w:rPr>
          <w:rFonts w:ascii="Arial Nova Light" w:hAnsi="Arial Nova Light" w:cs="Arial"/>
          <w:sz w:val="24"/>
          <w:szCs w:val="24"/>
          <w:lang w:val="es-ES_tradnl" w:eastAsia="en-US"/>
        </w:rPr>
        <w:t xml:space="preserve">De igual manera el </w:t>
      </w:r>
      <w:r>
        <w:rPr>
          <w:rFonts w:ascii="Arial Nova Light" w:hAnsi="Arial Nova Light" w:cs="Arial"/>
          <w:b/>
          <w:bCs/>
          <w:sz w:val="24"/>
          <w:szCs w:val="24"/>
          <w:lang w:val="es-ES_tradnl" w:eastAsia="en-US"/>
        </w:rPr>
        <w:t xml:space="preserve">Director General de Servicios Médicos, José de Jesús González Izquierdo, </w:t>
      </w:r>
      <w:r>
        <w:rPr>
          <w:rFonts w:ascii="Arial Nova Light" w:hAnsi="Arial Nova Light" w:cs="Arial"/>
          <w:sz w:val="24"/>
          <w:szCs w:val="24"/>
          <w:lang w:val="es-ES_tradnl" w:eastAsia="en-US"/>
        </w:rPr>
        <w:t>explica que el Consejo de Salubridad General, solo tiene la capacitad de certificar de setenta a noventa establecimientos por año, sin embargo hay más de siete mil establecimientos médicos a nivel nacional por lo que le llevaría incontables años el poder certificar, aunado de que la certificación tiene una vigencia de tres años; el tema de estar inscritos es que todas las instituciones de salud que se inscriben, emiten un soporte documental que le permite al consejo evaluar de manera documental que cumple con todos los requisitos en cuanto a la calidad de seguridad y estándares internacionales, entonces se emite una constancia de inscripción.</w:t>
      </w:r>
    </w:p>
    <w:p w14:paraId="424C180F" w14:textId="09B11602" w:rsidR="00505236" w:rsidRDefault="009B032E" w:rsidP="00E80D39">
      <w:pPr>
        <w:pStyle w:val="Sinespaciado"/>
        <w:jc w:val="both"/>
        <w:rPr>
          <w:rFonts w:ascii="Arial Nova Light" w:hAnsi="Arial Nova Light" w:cs="Arial"/>
          <w:sz w:val="24"/>
          <w:szCs w:val="24"/>
          <w:lang w:val="es-ES_tradnl" w:eastAsia="en-US"/>
        </w:rPr>
      </w:pPr>
      <w:r>
        <w:rPr>
          <w:rFonts w:ascii="Arial Nova Light" w:hAnsi="Arial Nova Light" w:cs="Arial"/>
          <w:sz w:val="24"/>
          <w:szCs w:val="24"/>
          <w:lang w:val="es-ES_tradnl" w:eastAsia="en-US"/>
        </w:rPr>
        <w:lastRenderedPageBreak/>
        <w:t xml:space="preserve">El </w:t>
      </w:r>
      <w:r>
        <w:rPr>
          <w:rFonts w:ascii="Arial Nova Light" w:hAnsi="Arial Nova Light" w:cs="Arial"/>
          <w:b/>
          <w:bCs/>
          <w:sz w:val="24"/>
          <w:szCs w:val="24"/>
          <w:lang w:val="es-ES_tradnl" w:eastAsia="en-US"/>
        </w:rPr>
        <w:t xml:space="preserve">Consejero Juan José Hernández Rodríguez </w:t>
      </w:r>
      <w:r>
        <w:rPr>
          <w:rFonts w:ascii="Arial Nova Light" w:hAnsi="Arial Nova Light" w:cs="Arial"/>
          <w:sz w:val="24"/>
          <w:szCs w:val="24"/>
          <w:lang w:val="es-ES_tradnl" w:eastAsia="en-US"/>
        </w:rPr>
        <w:t>señala entonces que, de autorizar esta modificación, se abriría la puerta a más hospitales, y que la calidad del servicio no se ve mermada por no contar con el certificado.</w:t>
      </w:r>
    </w:p>
    <w:p w14:paraId="3DB2F937" w14:textId="160F779E" w:rsidR="009B032E" w:rsidRDefault="009B032E" w:rsidP="00E80D39">
      <w:pPr>
        <w:pStyle w:val="Sinespaciado"/>
        <w:jc w:val="both"/>
        <w:rPr>
          <w:rFonts w:ascii="Arial Nova Light" w:hAnsi="Arial Nova Light" w:cs="Arial"/>
          <w:sz w:val="24"/>
          <w:szCs w:val="24"/>
          <w:lang w:val="es-ES_tradnl" w:eastAsia="en-US"/>
        </w:rPr>
      </w:pPr>
    </w:p>
    <w:p w14:paraId="6A6CAA8F" w14:textId="7B312FA6" w:rsidR="009B032E" w:rsidRDefault="009B032E" w:rsidP="00E80D39">
      <w:pPr>
        <w:pStyle w:val="Sinespaciado"/>
        <w:jc w:val="both"/>
        <w:rPr>
          <w:rFonts w:ascii="Arial Nova Light" w:hAnsi="Arial Nova Light" w:cs="Arial"/>
          <w:sz w:val="24"/>
          <w:szCs w:val="24"/>
          <w:lang w:val="es-ES_tradnl" w:eastAsia="en-US"/>
        </w:rPr>
      </w:pPr>
      <w:r>
        <w:rPr>
          <w:rFonts w:ascii="Arial Nova Light" w:hAnsi="Arial Nova Light" w:cs="Arial"/>
          <w:sz w:val="24"/>
          <w:szCs w:val="24"/>
          <w:lang w:val="es-ES_tradnl" w:eastAsia="en-US"/>
        </w:rPr>
        <w:t xml:space="preserve">El </w:t>
      </w:r>
      <w:r>
        <w:rPr>
          <w:rFonts w:ascii="Arial Nova Light" w:hAnsi="Arial Nova Light" w:cs="Arial"/>
          <w:b/>
          <w:bCs/>
          <w:sz w:val="24"/>
          <w:szCs w:val="24"/>
          <w:lang w:val="es-ES_tradnl" w:eastAsia="en-US"/>
        </w:rPr>
        <w:t xml:space="preserve">Director General de Servicios Médicos, José de Jesús González Izquierdo </w:t>
      </w:r>
      <w:r>
        <w:rPr>
          <w:rFonts w:ascii="Arial Nova Light" w:hAnsi="Arial Nova Light" w:cs="Arial"/>
          <w:sz w:val="24"/>
          <w:szCs w:val="24"/>
          <w:lang w:val="es-ES_tradnl" w:eastAsia="en-US"/>
        </w:rPr>
        <w:t xml:space="preserve">asiente el comentario y agrega que no solo se abre la puerta a contar con más hospitales si no también acceder a mejores precios en el servicio médico subrogado. </w:t>
      </w:r>
    </w:p>
    <w:p w14:paraId="28FDDDB4" w14:textId="2E2F1989" w:rsidR="009B032E" w:rsidRDefault="009B032E" w:rsidP="00E80D39">
      <w:pPr>
        <w:pStyle w:val="Sinespaciado"/>
        <w:jc w:val="both"/>
        <w:rPr>
          <w:rFonts w:ascii="Arial Nova Light" w:hAnsi="Arial Nova Light" w:cs="Arial"/>
          <w:sz w:val="24"/>
          <w:szCs w:val="24"/>
          <w:lang w:val="es-ES_tradnl" w:eastAsia="en-US"/>
        </w:rPr>
      </w:pPr>
    </w:p>
    <w:p w14:paraId="5FF359C2" w14:textId="08F8CEF4" w:rsidR="009B032E" w:rsidRDefault="009B032E" w:rsidP="00E80D39">
      <w:pPr>
        <w:pStyle w:val="Sinespaciado"/>
        <w:jc w:val="both"/>
        <w:rPr>
          <w:rFonts w:ascii="Arial Nova Light" w:hAnsi="Arial Nova Light" w:cs="Arial"/>
          <w:sz w:val="24"/>
          <w:szCs w:val="24"/>
          <w:lang w:val="es-ES_tradnl" w:eastAsia="en-US"/>
        </w:rPr>
      </w:pPr>
      <w:r>
        <w:rPr>
          <w:rFonts w:ascii="Arial Nova Light" w:hAnsi="Arial Nova Light" w:cs="Arial"/>
          <w:sz w:val="24"/>
          <w:szCs w:val="24"/>
          <w:lang w:val="es-ES_tradnl" w:eastAsia="en-US"/>
        </w:rPr>
        <w:t xml:space="preserve">Una vez analizado y discutido el tema y no habiendo más dudas por resolver el </w:t>
      </w:r>
      <w:r>
        <w:rPr>
          <w:rFonts w:ascii="Arial Nova Light" w:hAnsi="Arial Nova Light" w:cs="Arial"/>
          <w:b/>
          <w:bCs/>
          <w:sz w:val="24"/>
          <w:szCs w:val="24"/>
          <w:lang w:val="es-ES_tradnl" w:eastAsia="en-US"/>
        </w:rPr>
        <w:t xml:space="preserve">Director General del Instituto de Pensiones del Estado de Jalisco, </w:t>
      </w:r>
      <w:r>
        <w:rPr>
          <w:rFonts w:ascii="Arial Nova Light" w:hAnsi="Arial Nova Light" w:cs="Arial"/>
          <w:sz w:val="24"/>
          <w:szCs w:val="24"/>
          <w:lang w:val="es-ES_tradnl" w:eastAsia="en-US"/>
        </w:rPr>
        <w:t xml:space="preserve">solicita al </w:t>
      </w:r>
      <w:r>
        <w:rPr>
          <w:rFonts w:ascii="Arial Nova Light" w:hAnsi="Arial Nova Light" w:cs="Arial"/>
          <w:b/>
          <w:bCs/>
          <w:sz w:val="24"/>
          <w:szCs w:val="24"/>
          <w:lang w:val="es-ES_tradnl" w:eastAsia="en-US"/>
        </w:rPr>
        <w:t xml:space="preserve">Secretario de Actas del Consejo Directivo, David Antonio Wong Avilés </w:t>
      </w:r>
      <w:r>
        <w:rPr>
          <w:rFonts w:ascii="Arial Nova Light" w:hAnsi="Arial Nova Light" w:cs="Arial"/>
          <w:sz w:val="24"/>
          <w:szCs w:val="24"/>
          <w:lang w:val="es-ES_tradnl" w:eastAsia="en-US"/>
        </w:rPr>
        <w:t>tomar la votación para la aprobación correspondiente a la modificación del Manual de Organización y Funciones del Instituto de Pensiones del Estado de Jalisco de la siguiente manera:</w:t>
      </w:r>
    </w:p>
    <w:p w14:paraId="298D295D" w14:textId="52A1154C" w:rsidR="009B032E" w:rsidRDefault="009B032E" w:rsidP="00E80D39">
      <w:pPr>
        <w:pStyle w:val="Sinespaciado"/>
        <w:jc w:val="both"/>
        <w:rPr>
          <w:rFonts w:ascii="Arial Nova Light" w:hAnsi="Arial Nova Light" w:cs="Arial"/>
          <w:sz w:val="24"/>
          <w:szCs w:val="24"/>
          <w:lang w:val="es-ES_tradnl" w:eastAsia="en-US"/>
        </w:rPr>
      </w:pPr>
    </w:p>
    <w:p w14:paraId="03289CA3" w14:textId="77777777" w:rsidR="009B032E" w:rsidRPr="00B941B5" w:rsidRDefault="009B032E" w:rsidP="009B032E">
      <w:pPr>
        <w:pStyle w:val="Sinespaciado"/>
        <w:ind w:left="720"/>
        <w:jc w:val="both"/>
        <w:rPr>
          <w:rFonts w:ascii="Arial Nova Light" w:hAnsi="Arial Nova Light" w:cs="Arial"/>
          <w:i/>
          <w:iCs/>
          <w:sz w:val="24"/>
          <w:szCs w:val="24"/>
          <w:lang w:val="es-ES_tradnl" w:eastAsia="en-US"/>
        </w:rPr>
      </w:pPr>
      <w:r w:rsidRPr="00B941B5">
        <w:rPr>
          <w:rFonts w:ascii="Arial Nova Light" w:hAnsi="Arial Nova Light" w:cs="Arial"/>
          <w:i/>
          <w:iCs/>
          <w:sz w:val="24"/>
          <w:szCs w:val="24"/>
          <w:lang w:val="es-ES_tradnl" w:eastAsia="en-US"/>
        </w:rPr>
        <w:t>XIV. Validar que en los Hospitales conveniados esté vigente la Certificación por el Consejo de Salubridad General o cumplan con el requisito de estar inscritos para el proceso de certificación, mediante la Constancia expedida por dicho Consejo de acuerdo con su normatividad.</w:t>
      </w:r>
    </w:p>
    <w:p w14:paraId="08BAD922" w14:textId="480DBDEE" w:rsidR="009B032E" w:rsidRDefault="009B032E" w:rsidP="00E80D39">
      <w:pPr>
        <w:pStyle w:val="Sinespaciado"/>
        <w:jc w:val="both"/>
        <w:rPr>
          <w:rFonts w:ascii="Arial Nova Light" w:hAnsi="Arial Nova Light" w:cs="Arial"/>
          <w:sz w:val="24"/>
          <w:szCs w:val="24"/>
          <w:lang w:val="es-ES_tradnl" w:eastAsia="en-US"/>
        </w:rPr>
      </w:pPr>
    </w:p>
    <w:p w14:paraId="523C2D74" w14:textId="6265D45C" w:rsidR="009B032E" w:rsidRPr="009B032E" w:rsidRDefault="009B032E" w:rsidP="00E80D39">
      <w:pPr>
        <w:pStyle w:val="Sinespaciado"/>
        <w:jc w:val="both"/>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Aprobándose por Unanimidad.</w:t>
      </w:r>
    </w:p>
    <w:p w14:paraId="5A1275D7" w14:textId="77777777" w:rsidR="009B032E" w:rsidRPr="009B032E" w:rsidRDefault="009B032E" w:rsidP="00E80D39">
      <w:pPr>
        <w:pStyle w:val="Sinespaciado"/>
        <w:jc w:val="both"/>
        <w:rPr>
          <w:rFonts w:ascii="Arial Nova Light" w:hAnsi="Arial Nova Light" w:cs="Arial"/>
          <w:sz w:val="24"/>
          <w:szCs w:val="24"/>
          <w:lang w:val="es-ES_tradnl" w:eastAsia="en-US"/>
        </w:rPr>
      </w:pPr>
    </w:p>
    <w:p w14:paraId="4C282175" w14:textId="1249C656" w:rsidR="009B032E" w:rsidRDefault="009B032E" w:rsidP="009B032E">
      <w:pPr>
        <w:pStyle w:val="Sinespaciado"/>
        <w:jc w:val="both"/>
        <w:rPr>
          <w:rFonts w:ascii="Arial Nova Light" w:hAnsi="Arial Nova Light" w:cs="Arial"/>
          <w:sz w:val="24"/>
          <w:szCs w:val="24"/>
        </w:rPr>
      </w:pPr>
      <w:r>
        <w:rPr>
          <w:rFonts w:ascii="Arial Nova Light" w:hAnsi="Arial Nova Light" w:cs="Arial"/>
          <w:sz w:val="24"/>
          <w:szCs w:val="24"/>
          <w:lang w:val="es-ES_tradnl" w:eastAsia="en-US"/>
        </w:rPr>
        <w:t xml:space="preserve">Para dar seguimiento al </w:t>
      </w:r>
      <w:r>
        <w:rPr>
          <w:rFonts w:ascii="Arial Nova Light" w:hAnsi="Arial Nova Light" w:cs="Arial"/>
          <w:b/>
          <w:bCs/>
          <w:sz w:val="24"/>
          <w:szCs w:val="24"/>
          <w:lang w:val="es-ES_tradnl" w:eastAsia="en-US"/>
        </w:rPr>
        <w:t xml:space="preserve">punto cuatro </w:t>
      </w:r>
      <w:r>
        <w:rPr>
          <w:rFonts w:ascii="Arial Nova Light" w:hAnsi="Arial Nova Light" w:cs="Arial"/>
          <w:sz w:val="24"/>
          <w:szCs w:val="24"/>
          <w:lang w:val="es-ES_tradnl" w:eastAsia="en-US"/>
        </w:rPr>
        <w:t xml:space="preserve">del orden del día referente a la </w:t>
      </w:r>
      <w:r>
        <w:rPr>
          <w:rFonts w:ascii="Arial Nova Light" w:hAnsi="Arial Nova Light" w:cs="Arial"/>
          <w:sz w:val="24"/>
          <w:szCs w:val="24"/>
        </w:rPr>
        <w:t>Discusión y en su caso Aprobación del Proyecto de Ciudad Laboral con Tres Puntos de Acuerdo:</w:t>
      </w:r>
    </w:p>
    <w:p w14:paraId="334A797B" w14:textId="77777777" w:rsidR="009B032E" w:rsidRDefault="009B032E" w:rsidP="009B032E">
      <w:pPr>
        <w:pStyle w:val="Sinespaciado"/>
        <w:jc w:val="both"/>
        <w:rPr>
          <w:rFonts w:ascii="Arial Nova Light" w:hAnsi="Arial Nova Light" w:cs="Arial"/>
          <w:sz w:val="24"/>
          <w:szCs w:val="24"/>
        </w:rPr>
      </w:pPr>
    </w:p>
    <w:p w14:paraId="3A9875E6" w14:textId="77777777" w:rsidR="009B032E" w:rsidRDefault="009B032E" w:rsidP="009B032E">
      <w:pPr>
        <w:pStyle w:val="Sinespaciado"/>
        <w:numPr>
          <w:ilvl w:val="1"/>
          <w:numId w:val="10"/>
        </w:numPr>
        <w:jc w:val="both"/>
        <w:rPr>
          <w:rFonts w:ascii="Arial Nova Light" w:hAnsi="Arial Nova Light" w:cs="Arial"/>
          <w:sz w:val="24"/>
          <w:szCs w:val="24"/>
        </w:rPr>
      </w:pPr>
      <w:r w:rsidRPr="00410B37">
        <w:rPr>
          <w:rFonts w:ascii="Arial Nova Light" w:hAnsi="Arial Nova Light" w:cs="Arial"/>
          <w:sz w:val="24"/>
          <w:szCs w:val="24"/>
        </w:rPr>
        <w:t>Discusión y en su caso Aprobación de la disposición del recurso económico para la construcción de los edificios que albergaran Ciudad Laboral, solicitado por el Gobierno del Estado.</w:t>
      </w:r>
    </w:p>
    <w:p w14:paraId="05EFBDB8" w14:textId="77777777" w:rsidR="009B032E" w:rsidRDefault="009B032E" w:rsidP="009B032E">
      <w:pPr>
        <w:pStyle w:val="Sinespaciado"/>
        <w:numPr>
          <w:ilvl w:val="1"/>
          <w:numId w:val="10"/>
        </w:numPr>
        <w:jc w:val="both"/>
        <w:rPr>
          <w:rFonts w:ascii="Arial Nova Light" w:hAnsi="Arial Nova Light" w:cs="Arial"/>
          <w:sz w:val="24"/>
          <w:szCs w:val="24"/>
        </w:rPr>
      </w:pPr>
      <w:r w:rsidRPr="00410B37">
        <w:rPr>
          <w:rFonts w:ascii="Arial Nova Light" w:hAnsi="Arial Nova Light" w:cs="Arial"/>
          <w:sz w:val="24"/>
          <w:szCs w:val="24"/>
        </w:rPr>
        <w:t>Discusión y en su caso Aprobación para la disposición del terreno ubicado en Av. Juan Gil Preciado #6735 col. Jardines de Nuevo México, en Zapopan, para realizar el Proyecto de los Juzgados Laborales y el Centro Estatal de Conciliación denominado Ciudad Laboral, solicitado por el Gobierno del Estado de Jalisco, en los términos del proyecto que se presenta.</w:t>
      </w:r>
    </w:p>
    <w:p w14:paraId="594DE20E" w14:textId="77777777" w:rsidR="009B032E" w:rsidRPr="00410B37" w:rsidRDefault="009B032E" w:rsidP="009B032E">
      <w:pPr>
        <w:pStyle w:val="Sinespaciado"/>
        <w:numPr>
          <w:ilvl w:val="1"/>
          <w:numId w:val="10"/>
        </w:numPr>
        <w:jc w:val="both"/>
        <w:rPr>
          <w:rFonts w:ascii="Arial Nova Light" w:hAnsi="Arial Nova Light" w:cs="Arial"/>
          <w:sz w:val="24"/>
          <w:szCs w:val="24"/>
        </w:rPr>
      </w:pPr>
      <w:r w:rsidRPr="00410B37">
        <w:rPr>
          <w:rFonts w:ascii="Arial Nova Light" w:hAnsi="Arial Nova Light" w:cs="Arial"/>
          <w:sz w:val="24"/>
          <w:szCs w:val="24"/>
        </w:rPr>
        <w:t>Discusión y en su caso Aprobación de la Suscripción de un contrato de arrendamiento por el termino de hasta 20 años con el Gobierno del Estado y en su caso el Poder Judicial para el Proyecto ciudad Laboral, así como la totalidad de la documentación necesaria para la realización de trámites inherentes al predio ubicado en Avenida Juan Gil Preciado #6735 col. Jardines de Nuevo México en el poblado de Tesistán, Zapopan.</w:t>
      </w:r>
    </w:p>
    <w:p w14:paraId="558AAFFC" w14:textId="77777777" w:rsidR="00F42F5E" w:rsidRDefault="00F42F5E" w:rsidP="00E80D39">
      <w:pPr>
        <w:pStyle w:val="Sinespaciado"/>
        <w:jc w:val="both"/>
        <w:rPr>
          <w:rFonts w:ascii="Arial Nova Light" w:hAnsi="Arial Nova Light" w:cs="Arial"/>
          <w:sz w:val="24"/>
          <w:szCs w:val="24"/>
          <w:lang w:val="es-ES_tradnl" w:eastAsia="en-US"/>
        </w:rPr>
      </w:pPr>
    </w:p>
    <w:p w14:paraId="4DB5D89A" w14:textId="7AACE2EE" w:rsidR="00505236" w:rsidRDefault="00F42F5E" w:rsidP="00E80D39">
      <w:pPr>
        <w:pStyle w:val="Sinespaciado"/>
        <w:jc w:val="both"/>
        <w:rPr>
          <w:rFonts w:ascii="Arial Nova Light" w:hAnsi="Arial Nova Light" w:cs="Arial"/>
          <w:sz w:val="24"/>
          <w:szCs w:val="24"/>
          <w:lang w:val="es-ES_tradnl" w:eastAsia="en-US"/>
        </w:rPr>
      </w:pPr>
      <w:r>
        <w:rPr>
          <w:rFonts w:ascii="Arial Nova Light" w:hAnsi="Arial Nova Light" w:cs="Arial"/>
          <w:sz w:val="24"/>
          <w:szCs w:val="24"/>
          <w:lang w:val="es-ES_tradnl" w:eastAsia="en-US"/>
        </w:rPr>
        <w:t>A continuación, se expone el tema de la siguiente manera:</w:t>
      </w:r>
    </w:p>
    <w:p w14:paraId="1A9FEAD4" w14:textId="12B1BF08" w:rsidR="00F42F5E" w:rsidRDefault="00F42F5E" w:rsidP="00E80D39">
      <w:pPr>
        <w:pStyle w:val="Sinespaciado"/>
        <w:jc w:val="both"/>
        <w:rPr>
          <w:rFonts w:ascii="Arial Nova Light" w:hAnsi="Arial Nova Light" w:cs="Arial"/>
          <w:sz w:val="24"/>
          <w:szCs w:val="24"/>
          <w:lang w:val="es-ES_tradnl" w:eastAsia="en-US"/>
        </w:rPr>
      </w:pPr>
    </w:p>
    <w:p w14:paraId="47FA5692" w14:textId="6A28FDB9" w:rsidR="00F42F5E" w:rsidRDefault="00F42F5E" w:rsidP="00E80D39">
      <w:pPr>
        <w:pStyle w:val="Sinespaciado"/>
        <w:jc w:val="both"/>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lastRenderedPageBreak/>
        <w:t>Antecedentes:</w:t>
      </w:r>
    </w:p>
    <w:p w14:paraId="419A887C" w14:textId="0A471FC1" w:rsidR="00F42F5E" w:rsidRPr="00F42F5E" w:rsidRDefault="00F42F5E" w:rsidP="00E80D39">
      <w:pPr>
        <w:pStyle w:val="Sinespaciado"/>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El inmueble fue transmitido al IPEJAL mediante escritura pública número 8,912 de 01 de junio del año 2020 ante el Notario Público número 67 de la ciudad de Guadalajara, Lic. José Luis Leal Campos, como dación en pago por parte Servicios y Transportes, Organismo Público Descentralizado por un importe de $160,095,847.60 (ciento sesenta millones noventa y cinco mil ochocientos cuarenta y siete pesos 60/100 M.N) de acuerdo al convenio del 27 de abril del 2020 previamente autorizado por la sesión extraordinaria del Consejo de Administración de fecha 04 de marzo del 2020 y sesión ordinaria del Consejo Directivo de fecha 26 de febrero del 2020.</w:t>
      </w:r>
    </w:p>
    <w:p w14:paraId="0B91C132" w14:textId="5F179169" w:rsidR="002E2AB4" w:rsidRPr="002E2AB4" w:rsidRDefault="002E2AB4" w:rsidP="00E80D39">
      <w:pPr>
        <w:pStyle w:val="Sinespaciado"/>
        <w:jc w:val="both"/>
        <w:rPr>
          <w:rFonts w:ascii="Arial Nova Light" w:hAnsi="Arial Nova Light" w:cs="Arial"/>
          <w:sz w:val="24"/>
          <w:szCs w:val="24"/>
          <w:lang w:val="es-ES_tradnl" w:eastAsia="en-US"/>
        </w:rPr>
      </w:pPr>
    </w:p>
    <w:p w14:paraId="214546BA" w14:textId="535E787D" w:rsidR="00F42F5E" w:rsidRDefault="00F42F5E" w:rsidP="00E80D39">
      <w:pPr>
        <w:pStyle w:val="Sinespaciado"/>
        <w:jc w:val="both"/>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Características del Predio:</w:t>
      </w:r>
    </w:p>
    <w:p w14:paraId="484F23CB" w14:textId="3ACBDC93" w:rsidR="00F42F5E" w:rsidRDefault="00F42F5E" w:rsidP="00E80D39">
      <w:pPr>
        <w:pStyle w:val="Sinespaciado"/>
        <w:jc w:val="both"/>
        <w:rPr>
          <w:rFonts w:ascii="Arial Nova Light" w:hAnsi="Arial Nova Light" w:cs="Arial"/>
          <w:b/>
          <w:bCs/>
          <w:sz w:val="24"/>
          <w:szCs w:val="24"/>
          <w:lang w:val="es-ES_tradnl" w:eastAsia="en-US"/>
        </w:rPr>
      </w:pPr>
    </w:p>
    <w:p w14:paraId="3C65C67C" w14:textId="6A41266E" w:rsidR="00F42F5E" w:rsidRDefault="00F42F5E" w:rsidP="00E80D39">
      <w:pPr>
        <w:pStyle w:val="Sinespaciado"/>
        <w:jc w:val="both"/>
        <w:rPr>
          <w:rFonts w:ascii="Arial Nova Light" w:hAnsi="Arial Nova Light" w:cs="Arial"/>
          <w:sz w:val="24"/>
          <w:szCs w:val="24"/>
          <w:lang w:val="es-ES_tradnl" w:eastAsia="en-US"/>
        </w:rPr>
      </w:pPr>
      <w:r w:rsidRPr="00F42F5E">
        <w:rPr>
          <w:rFonts w:ascii="Arial Nova Light" w:hAnsi="Arial Nova Light" w:cs="Arial"/>
          <w:noProof/>
          <w:sz w:val="24"/>
          <w:szCs w:val="24"/>
          <w:lang w:eastAsia="en-US"/>
        </w:rPr>
        <w:drawing>
          <wp:anchor distT="0" distB="0" distL="114300" distR="114300" simplePos="0" relativeHeight="251669504" behindDoc="1" locked="0" layoutInCell="1" allowOverlap="1" wp14:anchorId="4C47C3D5" wp14:editId="5B543606">
            <wp:simplePos x="0" y="0"/>
            <wp:positionH relativeFrom="column">
              <wp:posOffset>1209675</wp:posOffset>
            </wp:positionH>
            <wp:positionV relativeFrom="paragraph">
              <wp:posOffset>7620</wp:posOffset>
            </wp:positionV>
            <wp:extent cx="3761740" cy="2126615"/>
            <wp:effectExtent l="0" t="0" r="0" b="0"/>
            <wp:wrapTight wrapText="bothSides">
              <wp:wrapPolygon edited="0">
                <wp:start x="0" y="0"/>
                <wp:lineTo x="0" y="21477"/>
                <wp:lineTo x="21440" y="21477"/>
                <wp:lineTo x="21440" y="0"/>
                <wp:lineTo x="0" y="0"/>
              </wp:wrapPolygon>
            </wp:wrapTight>
            <wp:docPr id="4" name="Imagen 4" descr="Interfaz de usuario gráfica,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nterfaz de usuario gráfica, Aplicación&#10;&#10;Descripción generada automáticamente"/>
                    <pic:cNvPicPr>
                      <a:picLocks noChangeAspect="1" noChangeArrowheads="1"/>
                    </pic:cNvPicPr>
                  </pic:nvPicPr>
                  <pic:blipFill rotWithShape="1">
                    <a:blip r:embed="rId9">
                      <a:extLst>
                        <a:ext uri="{28A0092B-C50C-407E-A947-70E740481C1C}">
                          <a14:useLocalDpi xmlns:a14="http://schemas.microsoft.com/office/drawing/2010/main" val="0"/>
                        </a:ext>
                      </a:extLst>
                    </a:blip>
                    <a:srcRect l="22833" t="29331" r="18500" b="11712"/>
                    <a:stretch/>
                  </pic:blipFill>
                  <pic:spPr bwMode="auto">
                    <a:xfrm>
                      <a:off x="0" y="0"/>
                      <a:ext cx="3761740" cy="21266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8326B93" w14:textId="77777777" w:rsidR="00F42F5E" w:rsidRDefault="00F42F5E" w:rsidP="00E80D39">
      <w:pPr>
        <w:pStyle w:val="Sinespaciado"/>
        <w:jc w:val="both"/>
        <w:rPr>
          <w:rFonts w:ascii="Arial Nova Light" w:hAnsi="Arial Nova Light" w:cs="Arial"/>
          <w:sz w:val="24"/>
          <w:szCs w:val="24"/>
          <w:lang w:val="es-ES_tradnl" w:eastAsia="en-US"/>
        </w:rPr>
      </w:pPr>
    </w:p>
    <w:p w14:paraId="0682853C" w14:textId="77777777" w:rsidR="00F42F5E" w:rsidRDefault="00F42F5E" w:rsidP="00E80D39">
      <w:pPr>
        <w:pStyle w:val="Sinespaciado"/>
        <w:jc w:val="both"/>
        <w:rPr>
          <w:rFonts w:ascii="Arial Nova Light" w:hAnsi="Arial Nova Light" w:cs="Arial"/>
          <w:sz w:val="24"/>
          <w:szCs w:val="24"/>
          <w:lang w:val="es-ES_tradnl" w:eastAsia="en-US"/>
        </w:rPr>
      </w:pPr>
    </w:p>
    <w:p w14:paraId="5FD872DB" w14:textId="77777777" w:rsidR="00F42F5E" w:rsidRDefault="00F42F5E" w:rsidP="00E80D39">
      <w:pPr>
        <w:pStyle w:val="Sinespaciado"/>
        <w:jc w:val="both"/>
        <w:rPr>
          <w:rFonts w:ascii="Arial Nova Light" w:hAnsi="Arial Nova Light" w:cs="Arial"/>
          <w:sz w:val="24"/>
          <w:szCs w:val="24"/>
          <w:lang w:val="es-ES_tradnl" w:eastAsia="en-US"/>
        </w:rPr>
      </w:pPr>
    </w:p>
    <w:p w14:paraId="6021D9D7" w14:textId="77777777" w:rsidR="00F42F5E" w:rsidRDefault="00F42F5E" w:rsidP="00E80D39">
      <w:pPr>
        <w:pStyle w:val="Sinespaciado"/>
        <w:jc w:val="both"/>
        <w:rPr>
          <w:rFonts w:ascii="Arial Nova Light" w:hAnsi="Arial Nova Light" w:cs="Arial"/>
          <w:sz w:val="24"/>
          <w:szCs w:val="24"/>
          <w:lang w:val="es-ES_tradnl" w:eastAsia="en-US"/>
        </w:rPr>
      </w:pPr>
    </w:p>
    <w:p w14:paraId="0EB86BB8" w14:textId="77777777" w:rsidR="00F42F5E" w:rsidRDefault="00F42F5E" w:rsidP="00E80D39">
      <w:pPr>
        <w:pStyle w:val="Sinespaciado"/>
        <w:jc w:val="both"/>
        <w:rPr>
          <w:rFonts w:ascii="Arial Nova Light" w:hAnsi="Arial Nova Light" w:cs="Arial"/>
          <w:sz w:val="24"/>
          <w:szCs w:val="24"/>
          <w:lang w:val="es-ES_tradnl" w:eastAsia="en-US"/>
        </w:rPr>
      </w:pPr>
    </w:p>
    <w:p w14:paraId="014225ED" w14:textId="77777777" w:rsidR="00F42F5E" w:rsidRDefault="00F42F5E" w:rsidP="00E80D39">
      <w:pPr>
        <w:pStyle w:val="Sinespaciado"/>
        <w:jc w:val="both"/>
        <w:rPr>
          <w:rFonts w:ascii="Arial Nova Light" w:hAnsi="Arial Nova Light" w:cs="Arial"/>
          <w:sz w:val="24"/>
          <w:szCs w:val="24"/>
          <w:lang w:val="es-ES_tradnl" w:eastAsia="en-US"/>
        </w:rPr>
      </w:pPr>
    </w:p>
    <w:p w14:paraId="10EE62A1" w14:textId="77777777" w:rsidR="00F42F5E" w:rsidRDefault="00F42F5E" w:rsidP="00E80D39">
      <w:pPr>
        <w:pStyle w:val="Sinespaciado"/>
        <w:jc w:val="both"/>
        <w:rPr>
          <w:rFonts w:ascii="Arial Nova Light" w:hAnsi="Arial Nova Light" w:cs="Arial"/>
          <w:sz w:val="24"/>
          <w:szCs w:val="24"/>
          <w:lang w:val="es-ES_tradnl" w:eastAsia="en-US"/>
        </w:rPr>
      </w:pPr>
    </w:p>
    <w:p w14:paraId="59B96840" w14:textId="77777777" w:rsidR="00F42F5E" w:rsidRDefault="00F42F5E" w:rsidP="00E80D39">
      <w:pPr>
        <w:pStyle w:val="Sinespaciado"/>
        <w:jc w:val="both"/>
        <w:rPr>
          <w:rFonts w:ascii="Arial Nova Light" w:hAnsi="Arial Nova Light" w:cs="Arial"/>
          <w:sz w:val="24"/>
          <w:szCs w:val="24"/>
          <w:lang w:val="es-ES_tradnl" w:eastAsia="en-US"/>
        </w:rPr>
      </w:pPr>
    </w:p>
    <w:p w14:paraId="350FC53E" w14:textId="1F1CEB21" w:rsidR="00F42F5E" w:rsidRDefault="00F42F5E" w:rsidP="00E80D39">
      <w:pPr>
        <w:pStyle w:val="Sinespaciado"/>
        <w:jc w:val="both"/>
        <w:rPr>
          <w:rFonts w:ascii="Arial Nova Light" w:hAnsi="Arial Nova Light" w:cs="Arial"/>
          <w:sz w:val="24"/>
          <w:szCs w:val="24"/>
          <w:lang w:val="es-ES_tradnl" w:eastAsia="en-US"/>
        </w:rPr>
      </w:pPr>
    </w:p>
    <w:p w14:paraId="24047D70" w14:textId="77777777" w:rsidR="00F42F5E" w:rsidRDefault="00F42F5E" w:rsidP="00F42F5E">
      <w:pPr>
        <w:pStyle w:val="Sinespaciado"/>
        <w:jc w:val="both"/>
        <w:rPr>
          <w:rFonts w:ascii="Arial Nova Light" w:hAnsi="Arial Nova Light" w:cs="Arial"/>
          <w:sz w:val="24"/>
          <w:szCs w:val="24"/>
          <w:lang w:val="es-ES_tradnl" w:eastAsia="en-US"/>
        </w:rPr>
      </w:pPr>
    </w:p>
    <w:p w14:paraId="3558905F" w14:textId="77777777" w:rsidR="00F42F5E" w:rsidRDefault="00F42F5E" w:rsidP="00F42F5E">
      <w:pPr>
        <w:pStyle w:val="Sinespaciado"/>
        <w:jc w:val="both"/>
        <w:rPr>
          <w:rFonts w:ascii="Arial Nova Light" w:hAnsi="Arial Nova Light" w:cs="Arial"/>
          <w:sz w:val="24"/>
          <w:szCs w:val="24"/>
          <w:lang w:val="es-ES_tradnl" w:eastAsia="en-US"/>
        </w:rPr>
      </w:pPr>
    </w:p>
    <w:p w14:paraId="4E88B5C9" w14:textId="5B4D08D4" w:rsidR="00F42F5E" w:rsidRPr="00F42F5E" w:rsidRDefault="00F42F5E" w:rsidP="00F42F5E">
      <w:pPr>
        <w:pStyle w:val="Sinespaciado"/>
        <w:numPr>
          <w:ilvl w:val="0"/>
          <w:numId w:val="12"/>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Propietario: IPEJAL</w:t>
      </w:r>
    </w:p>
    <w:p w14:paraId="6DB2AC25" w14:textId="77777777" w:rsidR="00F42F5E" w:rsidRPr="00F42F5E" w:rsidRDefault="00F42F5E" w:rsidP="00F42F5E">
      <w:pPr>
        <w:pStyle w:val="Sinespaciado"/>
        <w:numPr>
          <w:ilvl w:val="0"/>
          <w:numId w:val="12"/>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Superficie total: 56,704 mt2</w:t>
      </w:r>
    </w:p>
    <w:p w14:paraId="7A82F642" w14:textId="77777777" w:rsidR="00F42F5E" w:rsidRPr="00F42F5E" w:rsidRDefault="00F42F5E" w:rsidP="00F42F5E">
      <w:pPr>
        <w:pStyle w:val="Sinespaciado"/>
        <w:numPr>
          <w:ilvl w:val="0"/>
          <w:numId w:val="12"/>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Cuenta Predial: 1114395049</w:t>
      </w:r>
    </w:p>
    <w:p w14:paraId="0D2E34B2" w14:textId="77777777" w:rsidR="00F42F5E" w:rsidRPr="00F42F5E" w:rsidRDefault="00F42F5E" w:rsidP="00F42F5E">
      <w:pPr>
        <w:pStyle w:val="Sinespaciado"/>
        <w:numPr>
          <w:ilvl w:val="0"/>
          <w:numId w:val="12"/>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Clave Catastral: 12013G9-210-0119-0000</w:t>
      </w:r>
    </w:p>
    <w:p w14:paraId="40A847BD" w14:textId="77777777" w:rsidR="00F42F5E" w:rsidRPr="00F42F5E" w:rsidRDefault="00F42F5E" w:rsidP="00F42F5E">
      <w:pPr>
        <w:pStyle w:val="Sinespaciado"/>
        <w:numPr>
          <w:ilvl w:val="0"/>
          <w:numId w:val="12"/>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Clave SIAPA: 0060-0067-0259</w:t>
      </w:r>
    </w:p>
    <w:p w14:paraId="12D4E48C" w14:textId="77777777" w:rsidR="00F42F5E" w:rsidRPr="00F42F5E" w:rsidRDefault="00F42F5E" w:rsidP="00F42F5E">
      <w:pPr>
        <w:pStyle w:val="Sinespaciado"/>
        <w:numPr>
          <w:ilvl w:val="0"/>
          <w:numId w:val="12"/>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Cuenta Contrato SIAPA: 11084367</w:t>
      </w:r>
    </w:p>
    <w:p w14:paraId="0C507BE5" w14:textId="77777777" w:rsidR="00F42F5E" w:rsidRPr="00F42F5E" w:rsidRDefault="00F42F5E" w:rsidP="00F42F5E">
      <w:pPr>
        <w:pStyle w:val="Sinespaciado"/>
        <w:numPr>
          <w:ilvl w:val="0"/>
          <w:numId w:val="12"/>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Configuración y topografía: Plano de forma geométrica irregular.</w:t>
      </w:r>
    </w:p>
    <w:p w14:paraId="06ADBA0A" w14:textId="2F4B155D" w:rsidR="00F42F5E" w:rsidRPr="00F42F5E" w:rsidRDefault="00F42F5E" w:rsidP="00F42F5E">
      <w:pPr>
        <w:pStyle w:val="Sinespaciado"/>
        <w:numPr>
          <w:ilvl w:val="0"/>
          <w:numId w:val="12"/>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Uso de suelo: Equipamiento Central, clave EI-C, Distrito Urbano ZPN—4 “La Tuzania” Zapopan.</w:t>
      </w:r>
    </w:p>
    <w:p w14:paraId="51C6CDCD" w14:textId="77777777" w:rsidR="00F42F5E" w:rsidRPr="00F42F5E" w:rsidRDefault="00F42F5E" w:rsidP="00F42F5E">
      <w:pPr>
        <w:pStyle w:val="Sinespaciado"/>
        <w:numPr>
          <w:ilvl w:val="0"/>
          <w:numId w:val="12"/>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COS: 0.7</w:t>
      </w:r>
    </w:p>
    <w:p w14:paraId="52D205D7" w14:textId="77777777" w:rsidR="00F42F5E" w:rsidRPr="00F42F5E" w:rsidRDefault="00F42F5E" w:rsidP="00F42F5E">
      <w:pPr>
        <w:pStyle w:val="Sinespaciado"/>
        <w:numPr>
          <w:ilvl w:val="0"/>
          <w:numId w:val="12"/>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CUS: 2.1</w:t>
      </w:r>
    </w:p>
    <w:p w14:paraId="3375164C" w14:textId="5E36F72C" w:rsidR="00F42F5E" w:rsidRDefault="00F42F5E" w:rsidP="00F42F5E">
      <w:pPr>
        <w:pStyle w:val="Sinespaciado"/>
        <w:numPr>
          <w:ilvl w:val="0"/>
          <w:numId w:val="12"/>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Servicios Públicos y Equipamiento Urbano: Completos</w:t>
      </w:r>
    </w:p>
    <w:p w14:paraId="4E405B49" w14:textId="15FADA30" w:rsidR="00F42F5E" w:rsidRDefault="00F42F5E" w:rsidP="00E80D39">
      <w:pPr>
        <w:pStyle w:val="Sinespaciado"/>
        <w:jc w:val="both"/>
        <w:rPr>
          <w:rFonts w:ascii="Arial Nova Light" w:hAnsi="Arial Nova Light" w:cs="Arial"/>
          <w:sz w:val="24"/>
          <w:szCs w:val="24"/>
          <w:lang w:val="es-ES_tradnl" w:eastAsia="en-US"/>
        </w:rPr>
      </w:pPr>
    </w:p>
    <w:p w14:paraId="517615C7" w14:textId="312AD4E1" w:rsidR="00F42F5E" w:rsidRDefault="00F42F5E" w:rsidP="00E80D39">
      <w:pPr>
        <w:pStyle w:val="Sinespaciado"/>
        <w:jc w:val="both"/>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Objetivo:</w:t>
      </w:r>
    </w:p>
    <w:p w14:paraId="533589D0" w14:textId="77777777" w:rsidR="00F42F5E" w:rsidRPr="00F42F5E" w:rsidRDefault="00F42F5E" w:rsidP="00E80D39">
      <w:pPr>
        <w:pStyle w:val="Sinespaciado"/>
        <w:jc w:val="both"/>
        <w:rPr>
          <w:rFonts w:ascii="Arial Nova Light" w:hAnsi="Arial Nova Light" w:cs="Arial"/>
          <w:b/>
          <w:bCs/>
          <w:sz w:val="24"/>
          <w:szCs w:val="24"/>
          <w:lang w:val="es-ES_tradnl" w:eastAsia="en-US"/>
        </w:rPr>
      </w:pPr>
    </w:p>
    <w:p w14:paraId="58FECCA0" w14:textId="32AAB72C" w:rsidR="00F42F5E" w:rsidRDefault="00F42F5E" w:rsidP="00E80D39">
      <w:pPr>
        <w:pStyle w:val="Sinespaciado"/>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Construcción y posterior renta de inmueble con recursos de IPEJAL para albergar al Centro de Conciliación Laboral, Juzgados Laborales e infraestructura y servicios complementarios a éstos.</w:t>
      </w:r>
    </w:p>
    <w:p w14:paraId="5A41F49D" w14:textId="2F521EE0" w:rsidR="00F42F5E" w:rsidRDefault="00F42F5E" w:rsidP="00E80D39">
      <w:pPr>
        <w:pStyle w:val="Sinespaciado"/>
        <w:jc w:val="both"/>
        <w:rPr>
          <w:rFonts w:ascii="Arial Nova Light" w:hAnsi="Arial Nova Light" w:cs="Arial"/>
          <w:sz w:val="24"/>
          <w:szCs w:val="24"/>
          <w:lang w:val="es-ES_tradnl" w:eastAsia="en-US"/>
        </w:rPr>
      </w:pPr>
    </w:p>
    <w:p w14:paraId="7C774A2B" w14:textId="62160465" w:rsidR="00F42F5E" w:rsidRDefault="00F42F5E" w:rsidP="00E80D39">
      <w:pPr>
        <w:pStyle w:val="Sinespaciado"/>
        <w:jc w:val="both"/>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lastRenderedPageBreak/>
        <w:t>Ubicación:</w:t>
      </w:r>
    </w:p>
    <w:p w14:paraId="01B36EE3" w14:textId="0B212C76" w:rsidR="00F42F5E" w:rsidRDefault="00F42F5E" w:rsidP="00E80D39">
      <w:pPr>
        <w:pStyle w:val="Sinespaciado"/>
        <w:jc w:val="both"/>
        <w:rPr>
          <w:rFonts w:ascii="Arial Nova Light" w:hAnsi="Arial Nova Light" w:cs="Arial"/>
          <w:b/>
          <w:bCs/>
          <w:sz w:val="24"/>
          <w:szCs w:val="24"/>
          <w:lang w:val="es-ES_tradnl" w:eastAsia="en-US"/>
        </w:rPr>
      </w:pPr>
    </w:p>
    <w:p w14:paraId="3EB6B3D9" w14:textId="77777777" w:rsidR="00F42F5E" w:rsidRPr="00F42F5E" w:rsidRDefault="00F42F5E" w:rsidP="00F42F5E">
      <w:pPr>
        <w:pStyle w:val="Sinespaciado"/>
        <w:numPr>
          <w:ilvl w:val="0"/>
          <w:numId w:val="11"/>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Av. Juan Gil Preciado #6735, Col. Jardines de Nuevo México, Zapopan.</w:t>
      </w:r>
    </w:p>
    <w:p w14:paraId="021E6A2C" w14:textId="77777777" w:rsidR="00F42F5E" w:rsidRPr="00F42F5E" w:rsidRDefault="00F42F5E" w:rsidP="00F42F5E">
      <w:pPr>
        <w:pStyle w:val="Sinespaciado"/>
        <w:numPr>
          <w:ilvl w:val="0"/>
          <w:numId w:val="11"/>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Distancias de Referencia:</w:t>
      </w:r>
    </w:p>
    <w:p w14:paraId="63DBC165" w14:textId="77777777" w:rsidR="00F42F5E" w:rsidRPr="00F42F5E" w:rsidRDefault="00F42F5E" w:rsidP="00F42F5E">
      <w:pPr>
        <w:pStyle w:val="Sinespaciado"/>
        <w:numPr>
          <w:ilvl w:val="1"/>
          <w:numId w:val="11"/>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A 1 km aprox. antes del entronque a Carretera Colotlán.</w:t>
      </w:r>
    </w:p>
    <w:p w14:paraId="00972E5E" w14:textId="77777777" w:rsidR="00F42F5E" w:rsidRPr="00F42F5E" w:rsidRDefault="00F42F5E" w:rsidP="00F42F5E">
      <w:pPr>
        <w:pStyle w:val="Sinespaciado"/>
        <w:numPr>
          <w:ilvl w:val="1"/>
          <w:numId w:val="11"/>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A 3 km aprox. de Tesistán.</w:t>
      </w:r>
    </w:p>
    <w:p w14:paraId="42DA7B21" w14:textId="77777777" w:rsidR="00F42F5E" w:rsidRPr="00F42F5E" w:rsidRDefault="00F42F5E" w:rsidP="00F42F5E">
      <w:pPr>
        <w:pStyle w:val="Sinespaciado"/>
        <w:numPr>
          <w:ilvl w:val="1"/>
          <w:numId w:val="11"/>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7 km aprox. del Anillo Periférico.</w:t>
      </w:r>
    </w:p>
    <w:p w14:paraId="12B36E88" w14:textId="1345F791" w:rsidR="00F42F5E" w:rsidRDefault="00F42F5E" w:rsidP="00F42F5E">
      <w:pPr>
        <w:pStyle w:val="Sinespaciado"/>
        <w:numPr>
          <w:ilvl w:val="1"/>
          <w:numId w:val="11"/>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6 km aprox. de la última estación de la Línea 3 del Tren Ligero.</w:t>
      </w:r>
    </w:p>
    <w:p w14:paraId="7E3742A0" w14:textId="1DA2A88A" w:rsidR="00F42F5E" w:rsidRDefault="00F42F5E" w:rsidP="00F42F5E">
      <w:pPr>
        <w:pStyle w:val="Sinespaciado"/>
        <w:ind w:left="1080"/>
        <w:jc w:val="both"/>
        <w:rPr>
          <w:rFonts w:ascii="Arial Nova Light" w:hAnsi="Arial Nova Light" w:cs="Arial"/>
          <w:sz w:val="24"/>
          <w:szCs w:val="24"/>
          <w:lang w:val="es-ES_tradnl" w:eastAsia="en-US"/>
        </w:rPr>
      </w:pPr>
      <w:r>
        <w:rPr>
          <w:noProof/>
        </w:rPr>
        <w:drawing>
          <wp:anchor distT="0" distB="0" distL="114300" distR="114300" simplePos="0" relativeHeight="251674624" behindDoc="1" locked="0" layoutInCell="1" allowOverlap="1" wp14:anchorId="03A8C5F7" wp14:editId="2E055168">
            <wp:simplePos x="0" y="0"/>
            <wp:positionH relativeFrom="column">
              <wp:posOffset>790575</wp:posOffset>
            </wp:positionH>
            <wp:positionV relativeFrom="paragraph">
              <wp:posOffset>11430</wp:posOffset>
            </wp:positionV>
            <wp:extent cx="4128770" cy="2105025"/>
            <wp:effectExtent l="0" t="0" r="0" b="0"/>
            <wp:wrapTight wrapText="bothSides">
              <wp:wrapPolygon edited="0">
                <wp:start x="0" y="0"/>
                <wp:lineTo x="0" y="21307"/>
                <wp:lineTo x="21527" y="21307"/>
                <wp:lineTo x="21527" y="0"/>
                <wp:lineTo x="0" y="0"/>
              </wp:wrapPolygon>
            </wp:wrapTight>
            <wp:docPr id="6" name="Imagen 6"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Mapa&#10;&#10;Descripción generada automáticamen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128770" cy="2105025"/>
                    </a:xfrm>
                    <a:prstGeom prst="rect">
                      <a:avLst/>
                    </a:prstGeom>
                    <a:noFill/>
                    <a:ln>
                      <a:noFill/>
                    </a:ln>
                  </pic:spPr>
                </pic:pic>
              </a:graphicData>
            </a:graphic>
          </wp:anchor>
        </w:drawing>
      </w:r>
    </w:p>
    <w:p w14:paraId="15234A79" w14:textId="77777777" w:rsidR="00F42F5E" w:rsidRPr="00F42F5E" w:rsidRDefault="00F42F5E" w:rsidP="00F42F5E">
      <w:pPr>
        <w:pStyle w:val="Sinespaciado"/>
        <w:ind w:left="1080"/>
        <w:jc w:val="both"/>
        <w:rPr>
          <w:rFonts w:ascii="Arial Nova Light" w:hAnsi="Arial Nova Light" w:cs="Arial"/>
          <w:sz w:val="24"/>
          <w:szCs w:val="24"/>
          <w:lang w:val="es-ES_tradnl" w:eastAsia="en-US"/>
        </w:rPr>
      </w:pPr>
    </w:p>
    <w:p w14:paraId="49373610" w14:textId="54640F10" w:rsidR="00F42F5E" w:rsidRPr="00F42F5E" w:rsidRDefault="00F42F5E" w:rsidP="00E80D39">
      <w:pPr>
        <w:pStyle w:val="Sinespaciado"/>
        <w:jc w:val="both"/>
        <w:rPr>
          <w:rFonts w:ascii="Arial Nova Light" w:hAnsi="Arial Nova Light" w:cs="Arial"/>
          <w:b/>
          <w:bCs/>
          <w:sz w:val="24"/>
          <w:szCs w:val="24"/>
          <w:lang w:val="es-ES_tradnl" w:eastAsia="en-US"/>
        </w:rPr>
      </w:pPr>
    </w:p>
    <w:p w14:paraId="23267F05" w14:textId="600BE0E7" w:rsidR="00F42F5E" w:rsidRDefault="00F42F5E" w:rsidP="00E80D39">
      <w:pPr>
        <w:pStyle w:val="Sinespaciado"/>
        <w:jc w:val="both"/>
        <w:rPr>
          <w:rFonts w:ascii="Arial Nova Light" w:hAnsi="Arial Nova Light" w:cs="Arial"/>
          <w:sz w:val="24"/>
          <w:szCs w:val="24"/>
          <w:lang w:val="es-ES_tradnl" w:eastAsia="en-US"/>
        </w:rPr>
      </w:pPr>
    </w:p>
    <w:p w14:paraId="3790244F" w14:textId="77777777" w:rsidR="00F42F5E" w:rsidRDefault="00F42F5E" w:rsidP="00E80D39">
      <w:pPr>
        <w:pStyle w:val="Sinespaciado"/>
        <w:jc w:val="both"/>
        <w:rPr>
          <w:rFonts w:ascii="Arial Nova Light" w:hAnsi="Arial Nova Light" w:cs="Arial"/>
          <w:sz w:val="24"/>
          <w:szCs w:val="24"/>
          <w:lang w:val="es-ES_tradnl" w:eastAsia="en-US"/>
        </w:rPr>
      </w:pPr>
    </w:p>
    <w:p w14:paraId="1EEF45C2" w14:textId="77777777" w:rsidR="00F42F5E" w:rsidRDefault="00F42F5E" w:rsidP="00E80D39">
      <w:pPr>
        <w:pStyle w:val="Sinespaciado"/>
        <w:jc w:val="both"/>
        <w:rPr>
          <w:rFonts w:ascii="Arial Nova Light" w:hAnsi="Arial Nova Light" w:cs="Arial"/>
          <w:sz w:val="24"/>
          <w:szCs w:val="24"/>
          <w:lang w:val="es-ES_tradnl" w:eastAsia="en-US"/>
        </w:rPr>
      </w:pPr>
    </w:p>
    <w:p w14:paraId="1997C73A" w14:textId="77777777" w:rsidR="00F42F5E" w:rsidRDefault="00F42F5E" w:rsidP="00E80D39">
      <w:pPr>
        <w:pStyle w:val="Sinespaciado"/>
        <w:jc w:val="both"/>
        <w:rPr>
          <w:rFonts w:ascii="Arial Nova Light" w:hAnsi="Arial Nova Light" w:cs="Arial"/>
          <w:sz w:val="24"/>
          <w:szCs w:val="24"/>
          <w:lang w:val="es-ES_tradnl" w:eastAsia="en-US"/>
        </w:rPr>
      </w:pPr>
    </w:p>
    <w:p w14:paraId="3EAFD5B4" w14:textId="77777777" w:rsidR="00F42F5E" w:rsidRDefault="00F42F5E" w:rsidP="00E80D39">
      <w:pPr>
        <w:pStyle w:val="Sinespaciado"/>
        <w:jc w:val="both"/>
        <w:rPr>
          <w:rFonts w:ascii="Arial Nova Light" w:hAnsi="Arial Nova Light" w:cs="Arial"/>
          <w:sz w:val="24"/>
          <w:szCs w:val="24"/>
          <w:lang w:val="es-ES_tradnl" w:eastAsia="en-US"/>
        </w:rPr>
      </w:pPr>
    </w:p>
    <w:p w14:paraId="5431987C" w14:textId="77777777" w:rsidR="00F42F5E" w:rsidRDefault="00F42F5E" w:rsidP="00E80D39">
      <w:pPr>
        <w:pStyle w:val="Sinespaciado"/>
        <w:jc w:val="both"/>
        <w:rPr>
          <w:rFonts w:ascii="Arial Nova Light" w:hAnsi="Arial Nova Light" w:cs="Arial"/>
          <w:sz w:val="24"/>
          <w:szCs w:val="24"/>
          <w:lang w:val="es-ES_tradnl" w:eastAsia="en-US"/>
        </w:rPr>
      </w:pPr>
    </w:p>
    <w:p w14:paraId="42A586A7" w14:textId="77777777" w:rsidR="00F42F5E" w:rsidRDefault="00F42F5E" w:rsidP="00E80D39">
      <w:pPr>
        <w:pStyle w:val="Sinespaciado"/>
        <w:jc w:val="both"/>
        <w:rPr>
          <w:rFonts w:ascii="Arial Nova Light" w:hAnsi="Arial Nova Light" w:cs="Arial"/>
          <w:sz w:val="24"/>
          <w:szCs w:val="24"/>
          <w:lang w:val="es-ES_tradnl" w:eastAsia="en-US"/>
        </w:rPr>
      </w:pPr>
    </w:p>
    <w:p w14:paraId="16214444" w14:textId="77777777" w:rsidR="00F42F5E" w:rsidRDefault="00F42F5E" w:rsidP="00E80D39">
      <w:pPr>
        <w:pStyle w:val="Sinespaciado"/>
        <w:jc w:val="both"/>
        <w:rPr>
          <w:rFonts w:ascii="Arial Nova Light" w:hAnsi="Arial Nova Light" w:cs="Arial"/>
          <w:sz w:val="24"/>
          <w:szCs w:val="24"/>
          <w:lang w:val="es-ES_tradnl" w:eastAsia="en-US"/>
        </w:rPr>
      </w:pPr>
    </w:p>
    <w:p w14:paraId="0799BFD4" w14:textId="77777777" w:rsidR="00F42F5E" w:rsidRDefault="00F42F5E" w:rsidP="00E80D39">
      <w:pPr>
        <w:pStyle w:val="Sinespaciado"/>
        <w:jc w:val="both"/>
        <w:rPr>
          <w:rFonts w:ascii="Arial Nova Light" w:hAnsi="Arial Nova Light" w:cs="Arial"/>
          <w:sz w:val="24"/>
          <w:szCs w:val="24"/>
          <w:lang w:val="es-ES_tradnl" w:eastAsia="en-US"/>
        </w:rPr>
      </w:pPr>
    </w:p>
    <w:p w14:paraId="10A2ED7F" w14:textId="77777777" w:rsidR="00F42F5E" w:rsidRDefault="00F42F5E" w:rsidP="00E80D39">
      <w:pPr>
        <w:pStyle w:val="Sinespaciado"/>
        <w:jc w:val="both"/>
        <w:rPr>
          <w:rFonts w:ascii="Arial Nova Light" w:hAnsi="Arial Nova Light" w:cs="Arial"/>
          <w:sz w:val="24"/>
          <w:szCs w:val="24"/>
          <w:lang w:val="es-ES_tradnl" w:eastAsia="en-US"/>
        </w:rPr>
      </w:pPr>
    </w:p>
    <w:p w14:paraId="5D01961A" w14:textId="77777777" w:rsidR="00F42F5E" w:rsidRPr="00F42F5E" w:rsidRDefault="00F42F5E" w:rsidP="00F42F5E">
      <w:pPr>
        <w:pStyle w:val="Sinespaciado"/>
        <w:jc w:val="both"/>
        <w:rPr>
          <w:rFonts w:ascii="Arial Nova Light" w:hAnsi="Arial Nova Light" w:cs="Arial"/>
          <w:b/>
          <w:bCs/>
          <w:sz w:val="24"/>
          <w:szCs w:val="24"/>
          <w:lang w:val="es-ES_tradnl" w:eastAsia="en-US"/>
        </w:rPr>
      </w:pPr>
      <w:r w:rsidRPr="00F42F5E">
        <w:rPr>
          <w:rFonts w:ascii="Arial Nova Light" w:hAnsi="Arial Nova Light" w:cs="Arial"/>
          <w:b/>
          <w:bCs/>
          <w:sz w:val="24"/>
          <w:szCs w:val="24"/>
          <w:lang w:val="es-ES_tradnl" w:eastAsia="en-US"/>
        </w:rPr>
        <w:t>Valuación del Inmueble</w:t>
      </w:r>
    </w:p>
    <w:p w14:paraId="45234B48" w14:textId="77777777" w:rsidR="00F42F5E" w:rsidRPr="00F42F5E" w:rsidRDefault="00F42F5E" w:rsidP="00F42F5E">
      <w:pPr>
        <w:pStyle w:val="Sinespaciado"/>
        <w:numPr>
          <w:ilvl w:val="0"/>
          <w:numId w:val="13"/>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Método Avalúo: Avalúo Comercial realizado por Unidad de Valuación Externa.</w:t>
      </w:r>
    </w:p>
    <w:p w14:paraId="760BD595" w14:textId="77777777" w:rsidR="00F42F5E" w:rsidRPr="00F42F5E" w:rsidRDefault="00F42F5E" w:rsidP="00F42F5E">
      <w:pPr>
        <w:pStyle w:val="Sinespaciado"/>
        <w:numPr>
          <w:ilvl w:val="0"/>
          <w:numId w:val="13"/>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Fecha Avalúo: Agosto 2021.</w:t>
      </w:r>
    </w:p>
    <w:p w14:paraId="3F0D9975" w14:textId="77777777" w:rsidR="00F42F5E" w:rsidRPr="00F42F5E" w:rsidRDefault="00F42F5E" w:rsidP="00F42F5E">
      <w:pPr>
        <w:pStyle w:val="Sinespaciado"/>
        <w:numPr>
          <w:ilvl w:val="0"/>
          <w:numId w:val="13"/>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Superficie total de terreno: 56,704 mt2</w:t>
      </w:r>
    </w:p>
    <w:p w14:paraId="07C4FFBD" w14:textId="77777777" w:rsidR="00F42F5E" w:rsidRPr="00F42F5E" w:rsidRDefault="00F42F5E" w:rsidP="00F42F5E">
      <w:pPr>
        <w:pStyle w:val="Sinespaciado"/>
        <w:numPr>
          <w:ilvl w:val="0"/>
          <w:numId w:val="13"/>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Superficie terreno construido: 5,710 mt2</w:t>
      </w:r>
    </w:p>
    <w:p w14:paraId="2B93AE28" w14:textId="77777777" w:rsidR="00F42F5E" w:rsidRPr="00F42F5E" w:rsidRDefault="00F42F5E" w:rsidP="00F42F5E">
      <w:pPr>
        <w:pStyle w:val="Sinespaciado"/>
        <w:numPr>
          <w:ilvl w:val="0"/>
          <w:numId w:val="13"/>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Superficie de terreno sin construir: 50,994 mt2</w:t>
      </w:r>
    </w:p>
    <w:p w14:paraId="5B8D0CB8" w14:textId="77777777" w:rsidR="00F42F5E" w:rsidRPr="00F42F5E" w:rsidRDefault="00F42F5E" w:rsidP="00F42F5E">
      <w:pPr>
        <w:pStyle w:val="Sinespaciado"/>
        <w:numPr>
          <w:ilvl w:val="0"/>
          <w:numId w:val="13"/>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Valor total del inmueble (sin incluir construcciones): $215,475,200.00 pesos.</w:t>
      </w:r>
    </w:p>
    <w:p w14:paraId="4D2DE707" w14:textId="77777777" w:rsidR="00F42F5E" w:rsidRDefault="00F42F5E" w:rsidP="00F42F5E">
      <w:pPr>
        <w:pStyle w:val="Sinespaciado"/>
        <w:numPr>
          <w:ilvl w:val="0"/>
          <w:numId w:val="13"/>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Valor metro cuadrado terreno: $3,800.00 pesos.</w:t>
      </w:r>
    </w:p>
    <w:p w14:paraId="7504DEDE" w14:textId="77777777" w:rsidR="00F42F5E" w:rsidRDefault="00F42F5E" w:rsidP="00F42F5E">
      <w:pPr>
        <w:pStyle w:val="Sinespaciado"/>
        <w:jc w:val="both"/>
        <w:rPr>
          <w:rFonts w:ascii="Arial Nova Light" w:hAnsi="Arial Nova Light" w:cs="Arial"/>
          <w:sz w:val="24"/>
          <w:szCs w:val="24"/>
          <w:lang w:val="es-ES_tradnl" w:eastAsia="en-US"/>
        </w:rPr>
      </w:pPr>
    </w:p>
    <w:p w14:paraId="20E855B7" w14:textId="77777777" w:rsidR="00F42F5E" w:rsidRPr="00F42F5E" w:rsidRDefault="00F42F5E" w:rsidP="00F42F5E">
      <w:pPr>
        <w:pStyle w:val="Sinespaciado"/>
        <w:jc w:val="both"/>
        <w:rPr>
          <w:rFonts w:ascii="Arial Nova Light" w:hAnsi="Arial Nova Light" w:cs="Arial"/>
          <w:sz w:val="24"/>
          <w:szCs w:val="24"/>
          <w:lang w:val="es-ES_tradnl" w:eastAsia="en-US"/>
        </w:rPr>
      </w:pPr>
    </w:p>
    <w:p w14:paraId="0C2D0109" w14:textId="464CB3DF" w:rsidR="00F42F5E" w:rsidRPr="00F42F5E" w:rsidRDefault="00F42F5E" w:rsidP="00F42F5E">
      <w:pPr>
        <w:pStyle w:val="Sinespaciado"/>
        <w:jc w:val="both"/>
        <w:rPr>
          <w:rFonts w:ascii="Arial Nova Light" w:hAnsi="Arial Nova Light" w:cs="Arial"/>
          <w:b/>
          <w:bCs/>
          <w:sz w:val="24"/>
          <w:szCs w:val="24"/>
          <w:lang w:val="es-ES_tradnl" w:eastAsia="en-US"/>
        </w:rPr>
      </w:pPr>
      <w:r w:rsidRPr="00F42F5E">
        <w:rPr>
          <w:rFonts w:ascii="Arial Nova Light" w:hAnsi="Arial Nova Light" w:cs="Arial"/>
          <w:b/>
          <w:bCs/>
          <w:sz w:val="24"/>
          <w:szCs w:val="24"/>
          <w:lang w:val="es-ES_tradnl" w:eastAsia="en-US"/>
        </w:rPr>
        <w:t>Descripción del Proyecto:</w:t>
      </w:r>
    </w:p>
    <w:p w14:paraId="358D688C" w14:textId="77777777" w:rsidR="00F42F5E" w:rsidRPr="00F42F5E" w:rsidRDefault="00F42F5E" w:rsidP="00F42F5E">
      <w:pPr>
        <w:pStyle w:val="Sinespaciado"/>
        <w:jc w:val="both"/>
        <w:rPr>
          <w:rFonts w:ascii="Arial Nova Light" w:hAnsi="Arial Nova Light" w:cs="Arial"/>
          <w:sz w:val="24"/>
          <w:szCs w:val="24"/>
          <w:lang w:val="es-ES_tradnl" w:eastAsia="en-US"/>
        </w:rPr>
      </w:pPr>
    </w:p>
    <w:p w14:paraId="0CF09822" w14:textId="77777777" w:rsidR="00F42F5E" w:rsidRPr="00F42F5E" w:rsidRDefault="00F42F5E" w:rsidP="00F42F5E">
      <w:pPr>
        <w:pStyle w:val="Sinespaciado"/>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Se cuenta con proyecto conceptual realizado por SIOP en el que contempla la construcción de los siguiente:</w:t>
      </w:r>
    </w:p>
    <w:p w14:paraId="0508F898" w14:textId="77777777" w:rsidR="00F42F5E" w:rsidRPr="00F42F5E" w:rsidRDefault="00F42F5E" w:rsidP="00F42F5E">
      <w:pPr>
        <w:pStyle w:val="Sinespaciado"/>
        <w:numPr>
          <w:ilvl w:val="0"/>
          <w:numId w:val="14"/>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Caseta de ingreso</w:t>
      </w:r>
    </w:p>
    <w:p w14:paraId="44358116" w14:textId="77777777" w:rsidR="00F42F5E" w:rsidRPr="00F42F5E" w:rsidRDefault="00F42F5E" w:rsidP="00F42F5E">
      <w:pPr>
        <w:pStyle w:val="Sinespaciado"/>
        <w:numPr>
          <w:ilvl w:val="0"/>
          <w:numId w:val="14"/>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Vialidad de ingreso</w:t>
      </w:r>
    </w:p>
    <w:p w14:paraId="53A606BA" w14:textId="77777777" w:rsidR="00F42F5E" w:rsidRPr="00F42F5E" w:rsidRDefault="00F42F5E" w:rsidP="00F42F5E">
      <w:pPr>
        <w:pStyle w:val="Sinespaciado"/>
        <w:numPr>
          <w:ilvl w:val="0"/>
          <w:numId w:val="14"/>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Áreas Comunes</w:t>
      </w:r>
    </w:p>
    <w:p w14:paraId="235CF054" w14:textId="77777777" w:rsidR="00F42F5E" w:rsidRPr="00F42F5E" w:rsidRDefault="00F42F5E" w:rsidP="00F42F5E">
      <w:pPr>
        <w:pStyle w:val="Sinespaciado"/>
        <w:numPr>
          <w:ilvl w:val="0"/>
          <w:numId w:val="14"/>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Construcción para STYPS.</w:t>
      </w:r>
    </w:p>
    <w:p w14:paraId="3F7C896D" w14:textId="77777777" w:rsidR="00F42F5E" w:rsidRPr="00F42F5E" w:rsidRDefault="00F42F5E" w:rsidP="00F42F5E">
      <w:pPr>
        <w:pStyle w:val="Sinespaciado"/>
        <w:numPr>
          <w:ilvl w:val="0"/>
          <w:numId w:val="14"/>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Construcción para Poder Judicial.</w:t>
      </w:r>
    </w:p>
    <w:p w14:paraId="27B0FC4E" w14:textId="77777777" w:rsidR="00F42F5E" w:rsidRPr="00F42F5E" w:rsidRDefault="00F42F5E" w:rsidP="00F42F5E">
      <w:pPr>
        <w:pStyle w:val="Sinespaciado"/>
        <w:numPr>
          <w:ilvl w:val="0"/>
          <w:numId w:val="14"/>
        </w:numPr>
        <w:jc w:val="both"/>
        <w:rPr>
          <w:rFonts w:ascii="Arial Nova Light" w:hAnsi="Arial Nova Light" w:cs="Arial"/>
          <w:sz w:val="24"/>
          <w:szCs w:val="24"/>
          <w:lang w:val="es-ES_tradnl" w:eastAsia="en-US"/>
        </w:rPr>
      </w:pPr>
      <w:r w:rsidRPr="00F42F5E">
        <w:rPr>
          <w:rFonts w:ascii="Arial Nova Light" w:hAnsi="Arial Nova Light" w:cs="Arial"/>
          <w:sz w:val="24"/>
          <w:szCs w:val="24"/>
          <w:lang w:val="es-ES_tradnl" w:eastAsia="en-US"/>
        </w:rPr>
        <w:t xml:space="preserve">Estacionamiento operado por IPEJAL (350 vehículos aprox.). </w:t>
      </w:r>
    </w:p>
    <w:p w14:paraId="4BCC10C8" w14:textId="77777777" w:rsidR="00F42F5E" w:rsidRPr="00F42F5E" w:rsidRDefault="00F42F5E" w:rsidP="00F42F5E">
      <w:pPr>
        <w:pStyle w:val="Sinespaciado"/>
        <w:jc w:val="both"/>
        <w:rPr>
          <w:rFonts w:ascii="Arial Nova Light" w:hAnsi="Arial Nova Light" w:cs="Arial"/>
          <w:sz w:val="24"/>
          <w:szCs w:val="24"/>
          <w:lang w:val="es-ES_tradnl" w:eastAsia="en-US"/>
        </w:rPr>
      </w:pPr>
    </w:p>
    <w:p w14:paraId="22897E49" w14:textId="77777777" w:rsidR="00F42F5E" w:rsidRDefault="00F42F5E" w:rsidP="00E80D39">
      <w:pPr>
        <w:pStyle w:val="Sinespaciado"/>
        <w:jc w:val="both"/>
        <w:rPr>
          <w:rFonts w:ascii="Arial Nova Light" w:hAnsi="Arial Nova Light" w:cs="Arial"/>
          <w:sz w:val="24"/>
          <w:szCs w:val="24"/>
          <w:lang w:val="es-ES_tradnl" w:eastAsia="en-US"/>
        </w:rPr>
      </w:pPr>
    </w:p>
    <w:p w14:paraId="1BC375F6" w14:textId="6750AB35" w:rsidR="00F42F5E" w:rsidRPr="00F42F5E" w:rsidRDefault="00F42F5E" w:rsidP="00E80D39">
      <w:pPr>
        <w:pStyle w:val="Sinespaciado"/>
        <w:jc w:val="both"/>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lastRenderedPageBreak/>
        <w:t>Modelo descriptivo:</w:t>
      </w:r>
    </w:p>
    <w:p w14:paraId="3C779C5D" w14:textId="77777777" w:rsidR="00F42F5E" w:rsidRDefault="00F42F5E" w:rsidP="00E80D39">
      <w:pPr>
        <w:pStyle w:val="Sinespaciado"/>
        <w:jc w:val="both"/>
        <w:rPr>
          <w:rFonts w:ascii="Arial Nova Light" w:hAnsi="Arial Nova Light" w:cs="Arial"/>
          <w:sz w:val="24"/>
          <w:szCs w:val="24"/>
          <w:lang w:val="es-ES_tradnl" w:eastAsia="en-US"/>
        </w:rPr>
      </w:pPr>
    </w:p>
    <w:p w14:paraId="1BC5360A" w14:textId="6AF5956D" w:rsidR="00F42F5E" w:rsidRDefault="00F42F5E" w:rsidP="00E80D39">
      <w:pPr>
        <w:pStyle w:val="Sinespaciado"/>
        <w:jc w:val="both"/>
        <w:rPr>
          <w:rFonts w:ascii="Arial Nova Light" w:hAnsi="Arial Nova Light" w:cs="Arial"/>
          <w:sz w:val="24"/>
          <w:szCs w:val="24"/>
          <w:lang w:val="es-ES_tradnl" w:eastAsia="en-US"/>
        </w:rPr>
      </w:pPr>
      <w:r>
        <w:rPr>
          <w:noProof/>
        </w:rPr>
        <w:drawing>
          <wp:inline distT="0" distB="0" distL="0" distR="0" wp14:anchorId="629BFD20" wp14:editId="685FFDC5">
            <wp:extent cx="5686425" cy="3282885"/>
            <wp:effectExtent l="0" t="0" r="0" b="0"/>
            <wp:docPr id="9" name="Imagen 9" descr="Interfaz de usuario gráfica,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Interfaz de usuario gráfica, Aplicación&#10;&#10;Descripción generada automáticamente"/>
                    <pic:cNvPicPr>
                      <a:picLocks noChangeAspect="1" noChangeArrowheads="1"/>
                    </pic:cNvPicPr>
                  </pic:nvPicPr>
                  <pic:blipFill rotWithShape="1">
                    <a:blip r:embed="rId11">
                      <a:extLst>
                        <a:ext uri="{28A0092B-C50C-407E-A947-70E740481C1C}">
                          <a14:useLocalDpi xmlns:a14="http://schemas.microsoft.com/office/drawing/2010/main" val="0"/>
                        </a:ext>
                      </a:extLst>
                    </a:blip>
                    <a:srcRect l="16500" t="18071" r="18833" b="15564"/>
                    <a:stretch/>
                  </pic:blipFill>
                  <pic:spPr bwMode="auto">
                    <a:xfrm>
                      <a:off x="0" y="0"/>
                      <a:ext cx="5690747" cy="3285380"/>
                    </a:xfrm>
                    <a:prstGeom prst="rect">
                      <a:avLst/>
                    </a:prstGeom>
                    <a:noFill/>
                    <a:ln>
                      <a:noFill/>
                    </a:ln>
                    <a:extLst>
                      <a:ext uri="{53640926-AAD7-44D8-BBD7-CCE9431645EC}">
                        <a14:shadowObscured xmlns:a14="http://schemas.microsoft.com/office/drawing/2010/main"/>
                      </a:ext>
                    </a:extLst>
                  </pic:spPr>
                </pic:pic>
              </a:graphicData>
            </a:graphic>
          </wp:inline>
        </w:drawing>
      </w:r>
    </w:p>
    <w:p w14:paraId="3BF9AB6A" w14:textId="77777777" w:rsidR="00F42F5E" w:rsidRDefault="00F42F5E" w:rsidP="00E80D39">
      <w:pPr>
        <w:pStyle w:val="Sinespaciado"/>
        <w:jc w:val="both"/>
        <w:rPr>
          <w:rFonts w:ascii="Arial Nova Light" w:hAnsi="Arial Nova Light" w:cs="Arial"/>
          <w:sz w:val="24"/>
          <w:szCs w:val="24"/>
          <w:lang w:val="es-ES_tradnl" w:eastAsia="en-US"/>
        </w:rPr>
      </w:pPr>
    </w:p>
    <w:p w14:paraId="34B659AA" w14:textId="694FFB57" w:rsidR="00F42F5E" w:rsidRDefault="00F42F5E" w:rsidP="00E80D39">
      <w:pPr>
        <w:pStyle w:val="Sinespaciado"/>
        <w:jc w:val="both"/>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Volumétrico de Áreas Exclusivas:</w:t>
      </w:r>
    </w:p>
    <w:p w14:paraId="46EDE794" w14:textId="79163BEF" w:rsidR="00F42F5E" w:rsidRDefault="00F42F5E" w:rsidP="00E80D39">
      <w:pPr>
        <w:pStyle w:val="Sinespaciado"/>
        <w:jc w:val="both"/>
        <w:rPr>
          <w:rFonts w:ascii="Arial Nova Light" w:hAnsi="Arial Nova Light" w:cs="Arial"/>
          <w:b/>
          <w:bCs/>
          <w:sz w:val="24"/>
          <w:szCs w:val="24"/>
          <w:lang w:val="es-ES_tradnl" w:eastAsia="en-US"/>
        </w:rPr>
      </w:pPr>
    </w:p>
    <w:p w14:paraId="1E3AE66C" w14:textId="65062CEB" w:rsidR="00F42F5E" w:rsidRPr="00F42F5E" w:rsidRDefault="009B12C7" w:rsidP="00E80D39">
      <w:pPr>
        <w:pStyle w:val="Sinespaciado"/>
        <w:jc w:val="both"/>
        <w:rPr>
          <w:rFonts w:ascii="Arial Nova Light" w:hAnsi="Arial Nova Light" w:cs="Arial"/>
          <w:b/>
          <w:bCs/>
          <w:sz w:val="24"/>
          <w:szCs w:val="24"/>
          <w:lang w:val="es-ES_tradnl" w:eastAsia="en-US"/>
        </w:rPr>
      </w:pPr>
      <w:r>
        <w:rPr>
          <w:noProof/>
        </w:rPr>
        <w:drawing>
          <wp:anchor distT="0" distB="0" distL="114300" distR="114300" simplePos="0" relativeHeight="251676672" behindDoc="1" locked="0" layoutInCell="1" allowOverlap="1" wp14:anchorId="1CB872A6" wp14:editId="42DD4638">
            <wp:simplePos x="0" y="0"/>
            <wp:positionH relativeFrom="column">
              <wp:posOffset>0</wp:posOffset>
            </wp:positionH>
            <wp:positionV relativeFrom="paragraph">
              <wp:posOffset>4380865</wp:posOffset>
            </wp:positionV>
            <wp:extent cx="6000750" cy="3434080"/>
            <wp:effectExtent l="0" t="0" r="0" b="0"/>
            <wp:wrapTight wrapText="bothSides">
              <wp:wrapPolygon edited="0">
                <wp:start x="0" y="0"/>
                <wp:lineTo x="0" y="21448"/>
                <wp:lineTo x="21531" y="21448"/>
                <wp:lineTo x="21531" y="0"/>
                <wp:lineTo x="0" y="0"/>
              </wp:wrapPolygon>
            </wp:wrapTight>
            <wp:docPr id="17" name="Imagen 17"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iagrama&#10;&#10;Descripción generada automáticamente"/>
                    <pic:cNvPicPr>
                      <a:picLocks noChangeAspect="1" noChangeArrowheads="1"/>
                    </pic:cNvPicPr>
                  </pic:nvPicPr>
                  <pic:blipFill rotWithShape="1">
                    <a:blip r:embed="rId12">
                      <a:extLst>
                        <a:ext uri="{28A0092B-C50C-407E-A947-70E740481C1C}">
                          <a14:useLocalDpi xmlns:a14="http://schemas.microsoft.com/office/drawing/2010/main" val="0"/>
                        </a:ext>
                      </a:extLst>
                    </a:blip>
                    <a:srcRect l="13334" t="18665" r="14166" b="7565"/>
                    <a:stretch/>
                  </pic:blipFill>
                  <pic:spPr bwMode="auto">
                    <a:xfrm>
                      <a:off x="0" y="0"/>
                      <a:ext cx="6000750" cy="34340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100D5BE" w14:textId="77777777" w:rsidR="00F42F5E" w:rsidRDefault="00F42F5E" w:rsidP="00E80D39">
      <w:pPr>
        <w:pStyle w:val="Sinespaciado"/>
        <w:jc w:val="both"/>
        <w:rPr>
          <w:rFonts w:ascii="Arial Nova Light" w:hAnsi="Arial Nova Light" w:cs="Arial"/>
          <w:sz w:val="24"/>
          <w:szCs w:val="24"/>
          <w:lang w:val="es-ES_tradnl" w:eastAsia="en-US"/>
        </w:rPr>
      </w:pPr>
    </w:p>
    <w:p w14:paraId="77A1F7E0" w14:textId="77777777" w:rsidR="00F42F5E" w:rsidRDefault="00F42F5E" w:rsidP="00E80D39">
      <w:pPr>
        <w:pStyle w:val="Sinespaciado"/>
        <w:jc w:val="both"/>
        <w:rPr>
          <w:rFonts w:ascii="Arial Nova Light" w:hAnsi="Arial Nova Light" w:cs="Arial"/>
          <w:sz w:val="24"/>
          <w:szCs w:val="24"/>
          <w:lang w:val="es-ES_tradnl" w:eastAsia="en-US"/>
        </w:rPr>
      </w:pPr>
    </w:p>
    <w:p w14:paraId="2E9B2134" w14:textId="77777777" w:rsidR="00F42F5E" w:rsidRDefault="00F42F5E" w:rsidP="00E80D39">
      <w:pPr>
        <w:pStyle w:val="Sinespaciado"/>
        <w:jc w:val="both"/>
        <w:rPr>
          <w:rFonts w:ascii="Arial Nova Light" w:hAnsi="Arial Nova Light" w:cs="Arial"/>
          <w:sz w:val="24"/>
          <w:szCs w:val="24"/>
          <w:lang w:val="es-ES_tradnl" w:eastAsia="en-US"/>
        </w:rPr>
      </w:pPr>
    </w:p>
    <w:p w14:paraId="3F91FB76" w14:textId="77777777" w:rsidR="00F42F5E" w:rsidRDefault="00F42F5E" w:rsidP="00E80D39">
      <w:pPr>
        <w:pStyle w:val="Sinespaciado"/>
        <w:jc w:val="both"/>
        <w:rPr>
          <w:rFonts w:ascii="Arial Nova Light" w:hAnsi="Arial Nova Light" w:cs="Arial"/>
          <w:sz w:val="24"/>
          <w:szCs w:val="24"/>
          <w:lang w:val="es-ES_tradnl" w:eastAsia="en-US"/>
        </w:rPr>
      </w:pPr>
    </w:p>
    <w:p w14:paraId="7087E181" w14:textId="77777777" w:rsidR="00F42F5E" w:rsidRDefault="00F42F5E" w:rsidP="00E80D39">
      <w:pPr>
        <w:pStyle w:val="Sinespaciado"/>
        <w:jc w:val="both"/>
        <w:rPr>
          <w:rFonts w:ascii="Arial Nova Light" w:hAnsi="Arial Nova Light" w:cs="Arial"/>
          <w:sz w:val="24"/>
          <w:szCs w:val="24"/>
          <w:lang w:val="es-ES_tradnl" w:eastAsia="en-US"/>
        </w:rPr>
      </w:pPr>
    </w:p>
    <w:p w14:paraId="4A56293C" w14:textId="77777777" w:rsidR="00F42F5E" w:rsidRDefault="00F42F5E" w:rsidP="00E80D39">
      <w:pPr>
        <w:pStyle w:val="Sinespaciado"/>
        <w:jc w:val="both"/>
        <w:rPr>
          <w:rFonts w:ascii="Arial Nova Light" w:hAnsi="Arial Nova Light" w:cs="Arial"/>
          <w:sz w:val="24"/>
          <w:szCs w:val="24"/>
          <w:lang w:val="es-ES_tradnl" w:eastAsia="en-US"/>
        </w:rPr>
      </w:pPr>
    </w:p>
    <w:p w14:paraId="40AD2D9A" w14:textId="77777777" w:rsidR="00F42F5E" w:rsidRDefault="00F42F5E" w:rsidP="00E80D39">
      <w:pPr>
        <w:pStyle w:val="Sinespaciado"/>
        <w:jc w:val="both"/>
        <w:rPr>
          <w:rFonts w:ascii="Arial Nova Light" w:hAnsi="Arial Nova Light" w:cs="Arial"/>
          <w:sz w:val="24"/>
          <w:szCs w:val="24"/>
          <w:lang w:val="es-ES_tradnl" w:eastAsia="en-US"/>
        </w:rPr>
      </w:pPr>
    </w:p>
    <w:p w14:paraId="02FEAE88" w14:textId="768BA4BC" w:rsidR="00F42F5E" w:rsidRDefault="009B12C7" w:rsidP="00E80D39">
      <w:pPr>
        <w:pStyle w:val="Sinespaciado"/>
        <w:jc w:val="both"/>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Modelo Financiero:</w:t>
      </w:r>
    </w:p>
    <w:p w14:paraId="663BAB98" w14:textId="1A32C442" w:rsidR="009B12C7" w:rsidRDefault="009B12C7" w:rsidP="00E80D39">
      <w:pPr>
        <w:pStyle w:val="Sinespaciado"/>
        <w:jc w:val="both"/>
        <w:rPr>
          <w:rFonts w:ascii="Arial Nova Light" w:hAnsi="Arial Nova Light" w:cs="Arial"/>
          <w:b/>
          <w:bCs/>
          <w:sz w:val="24"/>
          <w:szCs w:val="24"/>
          <w:lang w:val="es-ES_tradnl" w:eastAsia="en-US"/>
        </w:rPr>
      </w:pPr>
    </w:p>
    <w:p w14:paraId="289FC9E1" w14:textId="5C1F6892" w:rsidR="009B12C7" w:rsidRPr="009B12C7" w:rsidRDefault="009B12C7" w:rsidP="00E80D39">
      <w:pPr>
        <w:pStyle w:val="Sinespaciado"/>
        <w:jc w:val="both"/>
        <w:rPr>
          <w:rFonts w:ascii="Arial Nova Light" w:hAnsi="Arial Nova Light" w:cs="Arial"/>
          <w:sz w:val="24"/>
          <w:szCs w:val="24"/>
          <w:lang w:val="es-ES_tradnl" w:eastAsia="en-US"/>
        </w:rPr>
      </w:pPr>
      <w:r>
        <w:rPr>
          <w:rFonts w:ascii="Arial Nova Light" w:hAnsi="Arial Nova Light" w:cs="Arial"/>
          <w:sz w:val="24"/>
          <w:szCs w:val="24"/>
          <w:lang w:val="es-ES_tradnl" w:eastAsia="en-US"/>
        </w:rPr>
        <w:t>S</w:t>
      </w:r>
      <w:r w:rsidRPr="009B12C7">
        <w:rPr>
          <w:rFonts w:ascii="Arial Nova Light" w:hAnsi="Arial Nova Light" w:cs="Arial"/>
          <w:sz w:val="24"/>
          <w:szCs w:val="24"/>
          <w:lang w:val="es-ES_tradnl" w:eastAsia="en-US"/>
        </w:rPr>
        <w:t>e propone un modelo financiero en donde el IPEJAL aporta el inmueble y el capital necesario, para que en el transcurso de aproximadamente un año pueda empezar a recuperar la inversión más un rendimiento garantizado, mismo que continuaría por los próximos 20 años, y donde al final de este periodo, el inmueble continuaría siendo parte del patrimonio del Instituto.</w:t>
      </w:r>
    </w:p>
    <w:p w14:paraId="0F10CEE1" w14:textId="67AEC7B5" w:rsidR="00F42F5E" w:rsidRDefault="00F42F5E" w:rsidP="00E80D39">
      <w:pPr>
        <w:pStyle w:val="Sinespaciado"/>
        <w:jc w:val="both"/>
        <w:rPr>
          <w:rFonts w:ascii="Arial Nova Light" w:hAnsi="Arial Nova Light" w:cs="Arial"/>
          <w:sz w:val="24"/>
          <w:szCs w:val="24"/>
          <w:lang w:val="es-ES_tradnl" w:eastAsia="en-US"/>
        </w:rPr>
      </w:pPr>
    </w:p>
    <w:p w14:paraId="7CCD9AEC" w14:textId="4C4D019A" w:rsidR="00F42F5E" w:rsidRDefault="009B12C7" w:rsidP="00E80D39">
      <w:pPr>
        <w:pStyle w:val="Sinespaciado"/>
        <w:jc w:val="both"/>
        <w:rPr>
          <w:rFonts w:ascii="Arial Nova Light" w:hAnsi="Arial Nova Light" w:cs="Arial"/>
          <w:sz w:val="24"/>
          <w:szCs w:val="24"/>
          <w:lang w:val="es-ES_tradnl" w:eastAsia="en-US"/>
        </w:rPr>
      </w:pPr>
      <w:r>
        <w:rPr>
          <w:noProof/>
        </w:rPr>
        <w:drawing>
          <wp:anchor distT="0" distB="0" distL="114300" distR="114300" simplePos="0" relativeHeight="251680768" behindDoc="1" locked="0" layoutInCell="1" allowOverlap="1" wp14:anchorId="4C2F9FD7" wp14:editId="4DEF6504">
            <wp:simplePos x="0" y="0"/>
            <wp:positionH relativeFrom="column">
              <wp:posOffset>1638300</wp:posOffset>
            </wp:positionH>
            <wp:positionV relativeFrom="paragraph">
              <wp:posOffset>8255</wp:posOffset>
            </wp:positionV>
            <wp:extent cx="2441575" cy="737235"/>
            <wp:effectExtent l="0" t="0" r="0" b="0"/>
            <wp:wrapTight wrapText="bothSides">
              <wp:wrapPolygon edited="0">
                <wp:start x="0" y="0"/>
                <wp:lineTo x="0" y="21209"/>
                <wp:lineTo x="21403" y="21209"/>
                <wp:lineTo x="21403" y="0"/>
                <wp:lineTo x="0" y="0"/>
              </wp:wrapPolygon>
            </wp:wrapTight>
            <wp:docPr id="18" name="Imagen 18"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n 18" descr="Imagen que contiene Interfaz de usuario gráfica&#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41575" cy="7372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9BBA465" w14:textId="137F105A" w:rsidR="00F42F5E" w:rsidRDefault="00F42F5E" w:rsidP="00E80D39">
      <w:pPr>
        <w:pStyle w:val="Sinespaciado"/>
        <w:jc w:val="both"/>
        <w:rPr>
          <w:rFonts w:ascii="Arial Nova Light" w:hAnsi="Arial Nova Light" w:cs="Arial"/>
          <w:sz w:val="24"/>
          <w:szCs w:val="24"/>
          <w:lang w:val="es-ES_tradnl" w:eastAsia="en-US"/>
        </w:rPr>
      </w:pPr>
    </w:p>
    <w:p w14:paraId="77AD99F3" w14:textId="0E076226" w:rsidR="00F42F5E" w:rsidRDefault="00F42F5E" w:rsidP="00E80D39">
      <w:pPr>
        <w:pStyle w:val="Sinespaciado"/>
        <w:jc w:val="both"/>
        <w:rPr>
          <w:rFonts w:ascii="Arial Nova Light" w:hAnsi="Arial Nova Light" w:cs="Arial"/>
          <w:sz w:val="24"/>
          <w:szCs w:val="24"/>
          <w:lang w:val="es-ES_tradnl" w:eastAsia="en-US"/>
        </w:rPr>
      </w:pPr>
    </w:p>
    <w:p w14:paraId="1913EED0" w14:textId="77777777" w:rsidR="00F42F5E" w:rsidRDefault="00F42F5E" w:rsidP="00E80D39">
      <w:pPr>
        <w:pStyle w:val="Sinespaciado"/>
        <w:jc w:val="both"/>
        <w:rPr>
          <w:rFonts w:ascii="Arial Nova Light" w:hAnsi="Arial Nova Light" w:cs="Arial"/>
          <w:sz w:val="24"/>
          <w:szCs w:val="24"/>
          <w:lang w:val="es-ES_tradnl" w:eastAsia="en-US"/>
        </w:rPr>
      </w:pPr>
    </w:p>
    <w:p w14:paraId="7A09290C" w14:textId="77777777" w:rsidR="00F42F5E" w:rsidRDefault="00F42F5E" w:rsidP="00E80D39">
      <w:pPr>
        <w:pStyle w:val="Sinespaciado"/>
        <w:jc w:val="both"/>
        <w:rPr>
          <w:rFonts w:ascii="Arial Nova Light" w:hAnsi="Arial Nova Light" w:cs="Arial"/>
          <w:sz w:val="24"/>
          <w:szCs w:val="24"/>
          <w:lang w:val="es-ES_tradnl" w:eastAsia="en-US"/>
        </w:rPr>
      </w:pPr>
    </w:p>
    <w:p w14:paraId="4BA5A57A" w14:textId="29CEE894" w:rsidR="00F42F5E" w:rsidRDefault="009B12C7" w:rsidP="00E80D39">
      <w:pPr>
        <w:pStyle w:val="Sinespaciado"/>
        <w:jc w:val="both"/>
        <w:rPr>
          <w:rFonts w:ascii="Arial Nova Light" w:hAnsi="Arial Nova Light" w:cs="Arial"/>
          <w:sz w:val="24"/>
          <w:szCs w:val="24"/>
          <w:lang w:val="es-ES_tradnl" w:eastAsia="en-US"/>
        </w:rPr>
      </w:pPr>
      <w:r w:rsidRPr="009B12C7">
        <w:rPr>
          <w:rFonts w:ascii="Arial Nova Light" w:hAnsi="Arial Nova Light" w:cs="Arial"/>
          <w:sz w:val="24"/>
          <w:szCs w:val="24"/>
          <w:lang w:val="es-ES_tradnl" w:eastAsia="en-US"/>
        </w:rPr>
        <w:t>El cálculo del importe de la renta se realizó mediante proyección financiera a un plazo de 21 años (1 de construcción y 20 de cobro de rentas), dando el pago de una renta mensual inicial de $2,651,972.37 pesos más IVA misma que se incrementaría anual conforme al INPC. A través de este modelo el IPEJAL esperaría una Tasa Interna de Retorno del 16.74% e ingresos con un Valor Presente Neto de $209.25 MDP.</w:t>
      </w:r>
    </w:p>
    <w:p w14:paraId="6150666A" w14:textId="77777777" w:rsidR="00F42F5E" w:rsidRDefault="00F42F5E" w:rsidP="00E80D39">
      <w:pPr>
        <w:pStyle w:val="Sinespaciado"/>
        <w:jc w:val="both"/>
        <w:rPr>
          <w:rFonts w:ascii="Arial Nova Light" w:hAnsi="Arial Nova Light" w:cs="Arial"/>
          <w:sz w:val="24"/>
          <w:szCs w:val="24"/>
          <w:lang w:val="es-ES_tradnl" w:eastAsia="en-US"/>
        </w:rPr>
      </w:pPr>
    </w:p>
    <w:p w14:paraId="1A3EB7B3" w14:textId="389A48B0" w:rsidR="00F42F5E" w:rsidRDefault="009B12C7" w:rsidP="00E80D39">
      <w:pPr>
        <w:pStyle w:val="Sinespaciado"/>
        <w:jc w:val="both"/>
        <w:rPr>
          <w:rFonts w:ascii="Arial Nova Light" w:hAnsi="Arial Nova Light" w:cs="Arial"/>
          <w:sz w:val="24"/>
          <w:szCs w:val="24"/>
          <w:lang w:val="es-ES_tradnl" w:eastAsia="en-US"/>
        </w:rPr>
      </w:pPr>
      <w:r>
        <w:rPr>
          <w:noProof/>
        </w:rPr>
        <w:drawing>
          <wp:inline distT="0" distB="0" distL="0" distR="0" wp14:anchorId="2CCCAA7A" wp14:editId="7D71DC8A">
            <wp:extent cx="5715000" cy="1303020"/>
            <wp:effectExtent l="0" t="0" r="0" b="0"/>
            <wp:docPr id="19" name="Imagen 19"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n 19" descr="Texto&#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5000" cy="1303020"/>
                    </a:xfrm>
                    <a:prstGeom prst="rect">
                      <a:avLst/>
                    </a:prstGeom>
                    <a:noFill/>
                    <a:ln>
                      <a:noFill/>
                    </a:ln>
                  </pic:spPr>
                </pic:pic>
              </a:graphicData>
            </a:graphic>
          </wp:inline>
        </w:drawing>
      </w:r>
    </w:p>
    <w:p w14:paraId="48E09637" w14:textId="77777777" w:rsidR="00F42F5E" w:rsidRDefault="00F42F5E" w:rsidP="00E80D39">
      <w:pPr>
        <w:pStyle w:val="Sinespaciado"/>
        <w:jc w:val="both"/>
        <w:rPr>
          <w:rFonts w:ascii="Arial Nova Light" w:hAnsi="Arial Nova Light" w:cs="Arial"/>
          <w:sz w:val="24"/>
          <w:szCs w:val="24"/>
          <w:lang w:val="es-ES_tradnl" w:eastAsia="en-US"/>
        </w:rPr>
      </w:pPr>
    </w:p>
    <w:p w14:paraId="03E62FE1" w14:textId="43770F34" w:rsidR="00F42F5E" w:rsidRDefault="009B12C7" w:rsidP="00E80D39">
      <w:pPr>
        <w:pStyle w:val="Sinespaciado"/>
        <w:jc w:val="both"/>
        <w:rPr>
          <w:rFonts w:ascii="Arial Nova Light" w:hAnsi="Arial Nova Light" w:cs="Arial"/>
          <w:sz w:val="24"/>
          <w:szCs w:val="24"/>
          <w:lang w:val="es-ES_tradnl" w:eastAsia="en-US"/>
        </w:rPr>
      </w:pPr>
      <w:r>
        <w:rPr>
          <w:noProof/>
        </w:rPr>
        <w:drawing>
          <wp:inline distT="0" distB="0" distL="0" distR="0" wp14:anchorId="555A6567" wp14:editId="55850CD0">
            <wp:extent cx="3058277" cy="800100"/>
            <wp:effectExtent l="0" t="0" r="0" b="0"/>
            <wp:docPr id="20" name="Imagen 20" descr="Rectángul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n 20" descr="Rectángulo&#10;&#10;Descripción generada automáticamente con confianza medi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72564" cy="803838"/>
                    </a:xfrm>
                    <a:prstGeom prst="rect">
                      <a:avLst/>
                    </a:prstGeom>
                    <a:noFill/>
                    <a:ln>
                      <a:noFill/>
                    </a:ln>
                  </pic:spPr>
                </pic:pic>
              </a:graphicData>
            </a:graphic>
          </wp:inline>
        </w:drawing>
      </w:r>
    </w:p>
    <w:p w14:paraId="70A950FE" w14:textId="77777777" w:rsidR="00F42F5E" w:rsidRDefault="00F42F5E" w:rsidP="00E80D39">
      <w:pPr>
        <w:pStyle w:val="Sinespaciado"/>
        <w:jc w:val="both"/>
        <w:rPr>
          <w:rFonts w:ascii="Arial Nova Light" w:hAnsi="Arial Nova Light" w:cs="Arial"/>
          <w:sz w:val="24"/>
          <w:szCs w:val="24"/>
          <w:lang w:val="es-ES_tradnl" w:eastAsia="en-US"/>
        </w:rPr>
      </w:pPr>
    </w:p>
    <w:p w14:paraId="4BC2FD11" w14:textId="26F3334F" w:rsidR="00B66746" w:rsidRDefault="009B12C7" w:rsidP="00BE1AED">
      <w:pPr>
        <w:spacing w:after="0" w:line="240" w:lineRule="auto"/>
        <w:jc w:val="both"/>
        <w:rPr>
          <w:rFonts w:ascii="Arial Nova Light" w:hAnsi="Arial Nova Light" w:cs="Arial"/>
          <w:b/>
          <w:bCs/>
          <w:sz w:val="24"/>
          <w:szCs w:val="24"/>
          <w:lang w:val="es-ES_tradnl"/>
        </w:rPr>
      </w:pPr>
      <w:r>
        <w:rPr>
          <w:rFonts w:ascii="Arial Nova Light" w:hAnsi="Arial Nova Light" w:cs="Arial"/>
          <w:b/>
          <w:bCs/>
          <w:sz w:val="24"/>
          <w:szCs w:val="24"/>
          <w:lang w:val="es-ES_tradnl"/>
        </w:rPr>
        <w:t>Plusvalía y mejor aprovechamiento del inmueble:</w:t>
      </w:r>
    </w:p>
    <w:p w14:paraId="5B0425B4" w14:textId="49275995" w:rsidR="009B12C7" w:rsidRDefault="009B12C7" w:rsidP="00BE1AED">
      <w:pPr>
        <w:spacing w:after="0" w:line="240" w:lineRule="auto"/>
        <w:jc w:val="both"/>
        <w:rPr>
          <w:rFonts w:ascii="Arial Nova Light" w:hAnsi="Arial Nova Light" w:cs="Arial"/>
          <w:b/>
          <w:bCs/>
          <w:sz w:val="24"/>
          <w:szCs w:val="24"/>
          <w:lang w:val="es-ES_tradnl"/>
        </w:rPr>
      </w:pPr>
    </w:p>
    <w:p w14:paraId="77AC9955" w14:textId="589A73C6" w:rsidR="009B12C7" w:rsidRPr="009B12C7" w:rsidRDefault="009B12C7" w:rsidP="009B12C7">
      <w:pPr>
        <w:spacing w:after="0" w:line="240" w:lineRule="auto"/>
        <w:jc w:val="both"/>
        <w:rPr>
          <w:rFonts w:ascii="Arial Nova Light" w:hAnsi="Arial Nova Light" w:cs="Arial"/>
          <w:sz w:val="24"/>
          <w:szCs w:val="24"/>
          <w:lang w:val="es-ES_tradnl"/>
        </w:rPr>
      </w:pPr>
      <w:r w:rsidRPr="009B12C7">
        <w:rPr>
          <w:rFonts w:ascii="Arial Nova Light" w:hAnsi="Arial Nova Light" w:cs="Arial"/>
          <w:sz w:val="24"/>
          <w:szCs w:val="24"/>
          <w:lang w:val="es-ES_tradnl"/>
        </w:rPr>
        <w:t xml:space="preserve">De acuerdo </w:t>
      </w:r>
      <w:r>
        <w:rPr>
          <w:rFonts w:ascii="Arial Nova Light" w:hAnsi="Arial Nova Light" w:cs="Arial"/>
          <w:sz w:val="24"/>
          <w:szCs w:val="24"/>
          <w:lang w:val="es-ES_tradnl"/>
        </w:rPr>
        <w:t xml:space="preserve">a </w:t>
      </w:r>
      <w:r w:rsidRPr="009B12C7">
        <w:rPr>
          <w:rFonts w:ascii="Arial Nova Light" w:hAnsi="Arial Nova Light" w:cs="Arial"/>
          <w:sz w:val="24"/>
          <w:szCs w:val="24"/>
          <w:lang w:val="es-ES_tradnl"/>
        </w:rPr>
        <w:t xml:space="preserve">práctica de mercado, para que un inmueble ocioso no represente perdidas para su propietario la plusvalía generada durante un periodo de tiempo tiene que ser mayor a los gastos incurridos para su correcto resguardo más la inflación acumulada de un periodo igual. </w:t>
      </w:r>
    </w:p>
    <w:p w14:paraId="33835501" w14:textId="77777777" w:rsidR="009B12C7" w:rsidRPr="009B12C7" w:rsidRDefault="009B12C7" w:rsidP="009B12C7">
      <w:pPr>
        <w:spacing w:after="0" w:line="240" w:lineRule="auto"/>
        <w:jc w:val="both"/>
        <w:rPr>
          <w:rFonts w:ascii="Arial Nova Light" w:hAnsi="Arial Nova Light" w:cs="Arial"/>
          <w:sz w:val="24"/>
          <w:szCs w:val="24"/>
          <w:lang w:val="es-ES_tradnl"/>
        </w:rPr>
      </w:pPr>
    </w:p>
    <w:p w14:paraId="05A49840" w14:textId="43F1763C" w:rsidR="009B12C7" w:rsidRPr="009B12C7" w:rsidRDefault="009B12C7" w:rsidP="009B12C7">
      <w:pPr>
        <w:spacing w:after="0" w:line="240" w:lineRule="auto"/>
        <w:jc w:val="both"/>
        <w:rPr>
          <w:rFonts w:ascii="Arial Nova Light" w:hAnsi="Arial Nova Light" w:cs="Arial"/>
          <w:sz w:val="24"/>
          <w:szCs w:val="24"/>
          <w:lang w:val="es-ES_tradnl"/>
        </w:rPr>
      </w:pPr>
      <w:r w:rsidRPr="009B12C7">
        <w:rPr>
          <w:rFonts w:ascii="Arial Nova Light" w:hAnsi="Arial Nova Light" w:cs="Arial"/>
          <w:sz w:val="24"/>
          <w:szCs w:val="24"/>
          <w:lang w:val="es-ES_tradnl"/>
        </w:rPr>
        <w:t xml:space="preserve">En el caso que nos ocupa el inmueble actualmente ocioso representaría gastos de entre 1% y 2% anuales (vigilancia, resguardo, limpieza, </w:t>
      </w:r>
      <w:r w:rsidR="00B96933" w:rsidRPr="009B12C7">
        <w:rPr>
          <w:rFonts w:ascii="Arial Nova Light" w:hAnsi="Arial Nova Light" w:cs="Arial"/>
          <w:sz w:val="24"/>
          <w:szCs w:val="24"/>
          <w:lang w:val="es-ES_tradnl"/>
        </w:rPr>
        <w:t>etc.</w:t>
      </w:r>
      <w:r w:rsidRPr="009B12C7">
        <w:rPr>
          <w:rFonts w:ascii="Arial Nova Light" w:hAnsi="Arial Nova Light" w:cs="Arial"/>
          <w:sz w:val="24"/>
          <w:szCs w:val="24"/>
          <w:lang w:val="es-ES_tradnl"/>
        </w:rPr>
        <w:t xml:space="preserve">) y se tuvo una inflación por el periodo del 2021 de 7.36%, por lo que tomando esta tesis para que este inmueble </w:t>
      </w:r>
      <w:r w:rsidRPr="009B12C7">
        <w:rPr>
          <w:rFonts w:ascii="Arial Nova Light" w:hAnsi="Arial Nova Light" w:cs="Arial"/>
          <w:sz w:val="24"/>
          <w:szCs w:val="24"/>
          <w:lang w:val="es-ES_tradnl"/>
        </w:rPr>
        <w:lastRenderedPageBreak/>
        <w:t>no represente perdidas para IPEJAL se necesita obtener un rendimiento aproximado de cuando menos 9.36% anual lo que representa aproximadamente $20.1 MDP anuales tomando en cuenta la plusvalía que pudiera generarse.</w:t>
      </w:r>
    </w:p>
    <w:p w14:paraId="7F40D69F" w14:textId="77777777" w:rsidR="009B12C7" w:rsidRPr="009B12C7" w:rsidRDefault="009B12C7" w:rsidP="00BE1AED">
      <w:pPr>
        <w:spacing w:after="0" w:line="240" w:lineRule="auto"/>
        <w:jc w:val="both"/>
        <w:rPr>
          <w:rFonts w:ascii="Arial Nova Light" w:hAnsi="Arial Nova Light" w:cs="Arial"/>
          <w:b/>
          <w:bCs/>
          <w:sz w:val="24"/>
          <w:szCs w:val="24"/>
          <w:lang w:val="es-ES_tradnl"/>
        </w:rPr>
      </w:pPr>
    </w:p>
    <w:p w14:paraId="692F83AC" w14:textId="77777777" w:rsidR="009B12C7" w:rsidRPr="009B12C7" w:rsidRDefault="009B12C7" w:rsidP="009B12C7">
      <w:pPr>
        <w:spacing w:after="0" w:line="240" w:lineRule="auto"/>
        <w:jc w:val="both"/>
        <w:rPr>
          <w:rFonts w:ascii="Arial Nova Light" w:hAnsi="Arial Nova Light" w:cs="Arial"/>
          <w:sz w:val="24"/>
          <w:szCs w:val="24"/>
          <w:lang w:val="es-ES_tradnl"/>
        </w:rPr>
      </w:pPr>
      <w:r w:rsidRPr="009B12C7">
        <w:rPr>
          <w:rFonts w:ascii="Arial Nova Light" w:hAnsi="Arial Nova Light" w:cs="Arial"/>
          <w:sz w:val="24"/>
          <w:szCs w:val="24"/>
          <w:lang w:val="es-ES_tradnl"/>
        </w:rPr>
        <w:t>Con el desarrollo de este proyecto IPEJAL tendría una ganancia significativa con la plusvalía del inmueble debido a:</w:t>
      </w:r>
    </w:p>
    <w:p w14:paraId="5EDB5D4F" w14:textId="77777777" w:rsidR="009B12C7" w:rsidRPr="009B12C7" w:rsidRDefault="009B12C7" w:rsidP="009B12C7">
      <w:pPr>
        <w:spacing w:after="0" w:line="240" w:lineRule="auto"/>
        <w:jc w:val="both"/>
        <w:rPr>
          <w:rFonts w:ascii="Arial Nova Light" w:hAnsi="Arial Nova Light" w:cs="Arial"/>
          <w:sz w:val="24"/>
          <w:szCs w:val="24"/>
          <w:lang w:val="es-ES_tradnl"/>
        </w:rPr>
      </w:pPr>
      <w:r w:rsidRPr="009B12C7">
        <w:rPr>
          <w:rFonts w:ascii="Arial Nova Light" w:hAnsi="Arial Nova Light" w:cs="Arial"/>
          <w:sz w:val="24"/>
          <w:szCs w:val="24"/>
          <w:lang w:val="es-ES_tradnl"/>
        </w:rPr>
        <w:t>Una vez funcionando se tiene proyectado un flujo importante de personas, la zona desarrollaría un crecimiento económico importante y por lo consiguiente la demanda de inmuebles incrementaría-</w:t>
      </w:r>
    </w:p>
    <w:p w14:paraId="7242A641" w14:textId="732BFA9B" w:rsidR="006D5572" w:rsidRDefault="009B12C7" w:rsidP="009B12C7">
      <w:pPr>
        <w:spacing w:after="0" w:line="240" w:lineRule="auto"/>
        <w:jc w:val="both"/>
        <w:rPr>
          <w:rFonts w:ascii="Arial Nova Light" w:hAnsi="Arial Nova Light" w:cs="Arial"/>
          <w:sz w:val="24"/>
          <w:szCs w:val="24"/>
          <w:lang w:val="es-ES_tradnl"/>
        </w:rPr>
      </w:pPr>
      <w:r w:rsidRPr="009B12C7">
        <w:rPr>
          <w:rFonts w:ascii="Arial Nova Light" w:hAnsi="Arial Nova Light" w:cs="Arial"/>
          <w:sz w:val="24"/>
          <w:szCs w:val="24"/>
          <w:lang w:val="es-ES_tradnl"/>
        </w:rPr>
        <w:t>El Gobierno del Estado, como el Municipio de Zapopan, tienen estimada la inversión de 254 mdp en infraestructura vial, pavimentación y concreto hidráulico, banquetas, cruces seguros, iluminación y señalética.</w:t>
      </w:r>
    </w:p>
    <w:p w14:paraId="7939FF05" w14:textId="1FC758E3" w:rsidR="009B12C7" w:rsidRDefault="009B12C7" w:rsidP="009B12C7">
      <w:pPr>
        <w:spacing w:after="0" w:line="240" w:lineRule="auto"/>
        <w:jc w:val="both"/>
        <w:rPr>
          <w:rFonts w:ascii="Arial Nova Light" w:hAnsi="Arial Nova Light" w:cs="Arial"/>
          <w:sz w:val="24"/>
          <w:szCs w:val="24"/>
          <w:lang w:val="es-ES_tradnl"/>
        </w:rPr>
      </w:pPr>
      <w:r>
        <w:rPr>
          <w:noProof/>
        </w:rPr>
        <w:drawing>
          <wp:anchor distT="0" distB="0" distL="114300" distR="114300" simplePos="0" relativeHeight="251682816" behindDoc="1" locked="0" layoutInCell="1" allowOverlap="1" wp14:anchorId="6E3BC29B" wp14:editId="4847E976">
            <wp:simplePos x="0" y="0"/>
            <wp:positionH relativeFrom="column">
              <wp:posOffset>771525</wp:posOffset>
            </wp:positionH>
            <wp:positionV relativeFrom="paragraph">
              <wp:posOffset>121920</wp:posOffset>
            </wp:positionV>
            <wp:extent cx="4137700" cy="2905125"/>
            <wp:effectExtent l="0" t="0" r="0" b="0"/>
            <wp:wrapTight wrapText="bothSides">
              <wp:wrapPolygon edited="0">
                <wp:start x="0" y="0"/>
                <wp:lineTo x="0" y="21388"/>
                <wp:lineTo x="21481" y="21388"/>
                <wp:lineTo x="21481" y="0"/>
                <wp:lineTo x="0" y="0"/>
              </wp:wrapPolygon>
            </wp:wrapTight>
            <wp:docPr id="21" name="Imagen 21" descr="Interfaz de usuario gráfic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n 21" descr="Interfaz de usuario gráfica&#10;&#10;Descripción generada automáticamente con confianza baja"/>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37700" cy="2905125"/>
                    </a:xfrm>
                    <a:prstGeom prst="rect">
                      <a:avLst/>
                    </a:prstGeom>
                    <a:noFill/>
                    <a:ln>
                      <a:noFill/>
                    </a:ln>
                  </pic:spPr>
                </pic:pic>
              </a:graphicData>
            </a:graphic>
          </wp:anchor>
        </w:drawing>
      </w:r>
    </w:p>
    <w:p w14:paraId="3AE2825B" w14:textId="2A65D5C9" w:rsidR="009B12C7" w:rsidRDefault="009B12C7" w:rsidP="009B12C7">
      <w:pPr>
        <w:spacing w:after="0" w:line="240" w:lineRule="auto"/>
        <w:jc w:val="both"/>
        <w:rPr>
          <w:rFonts w:ascii="Arial Nova Light" w:hAnsi="Arial Nova Light" w:cs="Arial"/>
          <w:sz w:val="24"/>
          <w:szCs w:val="24"/>
          <w:lang w:val="es-ES_tradnl"/>
        </w:rPr>
      </w:pPr>
    </w:p>
    <w:p w14:paraId="45314865" w14:textId="5FC6E157" w:rsidR="000062BC" w:rsidRDefault="000062BC">
      <w:pPr>
        <w:spacing w:after="0" w:line="240" w:lineRule="auto"/>
        <w:rPr>
          <w:rFonts w:ascii="Arial Nova Light" w:hAnsi="Arial Nova Light" w:cs="Arial"/>
          <w:sz w:val="24"/>
          <w:szCs w:val="24"/>
        </w:rPr>
      </w:pPr>
    </w:p>
    <w:p w14:paraId="34422608" w14:textId="77777777" w:rsidR="009B12C7" w:rsidRDefault="009B12C7">
      <w:pPr>
        <w:spacing w:after="0" w:line="240" w:lineRule="auto"/>
        <w:rPr>
          <w:rFonts w:ascii="Arial Nova Light" w:hAnsi="Arial Nova Light" w:cs="Arial"/>
          <w:b/>
          <w:bCs/>
          <w:sz w:val="24"/>
          <w:szCs w:val="24"/>
        </w:rPr>
      </w:pPr>
    </w:p>
    <w:p w14:paraId="3A913F83" w14:textId="77777777" w:rsidR="009B12C7" w:rsidRDefault="009B12C7">
      <w:pPr>
        <w:spacing w:after="0" w:line="240" w:lineRule="auto"/>
        <w:rPr>
          <w:rFonts w:ascii="Arial Nova Light" w:hAnsi="Arial Nova Light" w:cs="Arial"/>
          <w:b/>
          <w:bCs/>
          <w:sz w:val="24"/>
          <w:szCs w:val="24"/>
        </w:rPr>
      </w:pPr>
    </w:p>
    <w:p w14:paraId="7E8BCCB8" w14:textId="77777777" w:rsidR="009B12C7" w:rsidRDefault="009B12C7">
      <w:pPr>
        <w:spacing w:after="0" w:line="240" w:lineRule="auto"/>
        <w:rPr>
          <w:rFonts w:ascii="Arial Nova Light" w:hAnsi="Arial Nova Light" w:cs="Arial"/>
          <w:b/>
          <w:bCs/>
          <w:sz w:val="24"/>
          <w:szCs w:val="24"/>
        </w:rPr>
      </w:pPr>
    </w:p>
    <w:p w14:paraId="43003C7D" w14:textId="77777777" w:rsidR="009B12C7" w:rsidRDefault="009B12C7">
      <w:pPr>
        <w:spacing w:after="0" w:line="240" w:lineRule="auto"/>
        <w:rPr>
          <w:rFonts w:ascii="Arial Nova Light" w:hAnsi="Arial Nova Light" w:cs="Arial"/>
          <w:b/>
          <w:bCs/>
          <w:sz w:val="24"/>
          <w:szCs w:val="24"/>
        </w:rPr>
      </w:pPr>
    </w:p>
    <w:p w14:paraId="2EFDDEE2" w14:textId="77777777" w:rsidR="009B12C7" w:rsidRDefault="009B12C7">
      <w:pPr>
        <w:spacing w:after="0" w:line="240" w:lineRule="auto"/>
        <w:rPr>
          <w:rFonts w:ascii="Arial Nova Light" w:hAnsi="Arial Nova Light" w:cs="Arial"/>
          <w:b/>
          <w:bCs/>
          <w:sz w:val="24"/>
          <w:szCs w:val="24"/>
        </w:rPr>
      </w:pPr>
    </w:p>
    <w:p w14:paraId="5CF48A96" w14:textId="77777777" w:rsidR="009B12C7" w:rsidRDefault="009B12C7">
      <w:pPr>
        <w:spacing w:after="0" w:line="240" w:lineRule="auto"/>
        <w:rPr>
          <w:rFonts w:ascii="Arial Nova Light" w:hAnsi="Arial Nova Light" w:cs="Arial"/>
          <w:b/>
          <w:bCs/>
          <w:sz w:val="24"/>
          <w:szCs w:val="24"/>
        </w:rPr>
      </w:pPr>
    </w:p>
    <w:p w14:paraId="32ADDC84" w14:textId="77777777" w:rsidR="009B12C7" w:rsidRDefault="009B12C7">
      <w:pPr>
        <w:spacing w:after="0" w:line="240" w:lineRule="auto"/>
        <w:rPr>
          <w:rFonts w:ascii="Arial Nova Light" w:hAnsi="Arial Nova Light" w:cs="Arial"/>
          <w:b/>
          <w:bCs/>
          <w:sz w:val="24"/>
          <w:szCs w:val="24"/>
        </w:rPr>
      </w:pPr>
    </w:p>
    <w:p w14:paraId="15F0CC68" w14:textId="77777777" w:rsidR="009B12C7" w:rsidRDefault="009B12C7">
      <w:pPr>
        <w:spacing w:after="0" w:line="240" w:lineRule="auto"/>
        <w:rPr>
          <w:rFonts w:ascii="Arial Nova Light" w:hAnsi="Arial Nova Light" w:cs="Arial"/>
          <w:b/>
          <w:bCs/>
          <w:sz w:val="24"/>
          <w:szCs w:val="24"/>
        </w:rPr>
      </w:pPr>
    </w:p>
    <w:p w14:paraId="5D4F5618" w14:textId="77777777" w:rsidR="009B12C7" w:rsidRDefault="009B12C7">
      <w:pPr>
        <w:spacing w:after="0" w:line="240" w:lineRule="auto"/>
        <w:rPr>
          <w:rFonts w:ascii="Arial Nova Light" w:hAnsi="Arial Nova Light" w:cs="Arial"/>
          <w:b/>
          <w:bCs/>
          <w:sz w:val="24"/>
          <w:szCs w:val="24"/>
        </w:rPr>
      </w:pPr>
    </w:p>
    <w:p w14:paraId="622EDFD7" w14:textId="77777777" w:rsidR="009B12C7" w:rsidRDefault="009B12C7">
      <w:pPr>
        <w:spacing w:after="0" w:line="240" w:lineRule="auto"/>
        <w:rPr>
          <w:rFonts w:ascii="Arial Nova Light" w:hAnsi="Arial Nova Light" w:cs="Arial"/>
          <w:b/>
          <w:bCs/>
          <w:sz w:val="24"/>
          <w:szCs w:val="24"/>
        </w:rPr>
      </w:pPr>
    </w:p>
    <w:p w14:paraId="42999F21" w14:textId="77777777" w:rsidR="009B12C7" w:rsidRDefault="009B12C7">
      <w:pPr>
        <w:spacing w:after="0" w:line="240" w:lineRule="auto"/>
        <w:rPr>
          <w:rFonts w:ascii="Arial Nova Light" w:hAnsi="Arial Nova Light" w:cs="Arial"/>
          <w:b/>
          <w:bCs/>
          <w:sz w:val="24"/>
          <w:szCs w:val="24"/>
        </w:rPr>
      </w:pPr>
    </w:p>
    <w:p w14:paraId="6D444FFA" w14:textId="77777777" w:rsidR="009B12C7" w:rsidRDefault="009B12C7">
      <w:pPr>
        <w:spacing w:after="0" w:line="240" w:lineRule="auto"/>
        <w:rPr>
          <w:rFonts w:ascii="Arial Nova Light" w:hAnsi="Arial Nova Light" w:cs="Arial"/>
          <w:b/>
          <w:bCs/>
          <w:sz w:val="24"/>
          <w:szCs w:val="24"/>
        </w:rPr>
      </w:pPr>
    </w:p>
    <w:p w14:paraId="1F1132D5" w14:textId="77777777" w:rsidR="009B12C7" w:rsidRDefault="009B12C7">
      <w:pPr>
        <w:spacing w:after="0" w:line="240" w:lineRule="auto"/>
        <w:rPr>
          <w:rFonts w:ascii="Arial Nova Light" w:hAnsi="Arial Nova Light" w:cs="Arial"/>
          <w:b/>
          <w:bCs/>
          <w:sz w:val="24"/>
          <w:szCs w:val="24"/>
        </w:rPr>
      </w:pPr>
    </w:p>
    <w:p w14:paraId="579C2D0A" w14:textId="77777777" w:rsidR="009B12C7" w:rsidRDefault="009B12C7">
      <w:pPr>
        <w:spacing w:after="0" w:line="240" w:lineRule="auto"/>
        <w:rPr>
          <w:rFonts w:ascii="Arial Nova Light" w:hAnsi="Arial Nova Light" w:cs="Arial"/>
          <w:b/>
          <w:bCs/>
          <w:sz w:val="24"/>
          <w:szCs w:val="24"/>
        </w:rPr>
      </w:pPr>
    </w:p>
    <w:p w14:paraId="6BBFA04B" w14:textId="1D78B86E" w:rsidR="009B12C7" w:rsidRDefault="009B12C7">
      <w:pPr>
        <w:spacing w:after="0" w:line="240" w:lineRule="auto"/>
        <w:rPr>
          <w:rFonts w:ascii="Arial Nova Light" w:hAnsi="Arial Nova Light" w:cs="Arial"/>
          <w:b/>
          <w:bCs/>
          <w:sz w:val="24"/>
          <w:szCs w:val="24"/>
        </w:rPr>
      </w:pPr>
      <w:r>
        <w:rPr>
          <w:rFonts w:ascii="Arial Nova Light" w:hAnsi="Arial Nova Light" w:cs="Arial"/>
          <w:b/>
          <w:bCs/>
          <w:sz w:val="24"/>
          <w:szCs w:val="24"/>
        </w:rPr>
        <w:t>Ventajas para el IPEJAL del Proyecto:</w:t>
      </w:r>
    </w:p>
    <w:p w14:paraId="6A5B4A09" w14:textId="77777777" w:rsidR="009B12C7" w:rsidRPr="009B12C7" w:rsidRDefault="009B12C7">
      <w:pPr>
        <w:spacing w:after="0" w:line="240" w:lineRule="auto"/>
        <w:rPr>
          <w:rFonts w:ascii="Arial Nova Light" w:hAnsi="Arial Nova Light" w:cs="Arial"/>
          <w:b/>
          <w:bCs/>
          <w:sz w:val="24"/>
          <w:szCs w:val="24"/>
        </w:rPr>
      </w:pPr>
    </w:p>
    <w:p w14:paraId="4DC47A2E" w14:textId="77777777" w:rsidR="009B12C7" w:rsidRPr="009B12C7" w:rsidRDefault="009B12C7" w:rsidP="009B12C7">
      <w:pPr>
        <w:spacing w:after="0" w:line="240" w:lineRule="auto"/>
        <w:jc w:val="both"/>
        <w:rPr>
          <w:rFonts w:ascii="Arial Nova Light" w:hAnsi="Arial Nova Light" w:cs="Arial"/>
          <w:sz w:val="24"/>
          <w:szCs w:val="24"/>
        </w:rPr>
      </w:pPr>
      <w:r w:rsidRPr="009B12C7">
        <w:rPr>
          <w:rFonts w:ascii="Arial Nova Light" w:hAnsi="Arial Nova Light" w:cs="Arial"/>
          <w:sz w:val="24"/>
          <w:szCs w:val="24"/>
        </w:rPr>
        <w:t>La construcción de la Ciudad Judicial representa una oportunidad de inversión para IPEJAL por las siguientes razones:</w:t>
      </w:r>
    </w:p>
    <w:p w14:paraId="05902888" w14:textId="77777777" w:rsidR="009B12C7" w:rsidRPr="009B12C7" w:rsidRDefault="009B12C7" w:rsidP="009B12C7">
      <w:pPr>
        <w:spacing w:after="0" w:line="240" w:lineRule="auto"/>
        <w:jc w:val="both"/>
        <w:rPr>
          <w:rFonts w:ascii="Arial Nova Light" w:hAnsi="Arial Nova Light" w:cs="Arial"/>
          <w:sz w:val="24"/>
          <w:szCs w:val="24"/>
        </w:rPr>
      </w:pPr>
    </w:p>
    <w:p w14:paraId="066F9984" w14:textId="77777777" w:rsidR="009B12C7" w:rsidRPr="009B12C7" w:rsidRDefault="009B12C7" w:rsidP="009B12C7">
      <w:pPr>
        <w:spacing w:after="0" w:line="240" w:lineRule="auto"/>
        <w:jc w:val="both"/>
        <w:rPr>
          <w:rFonts w:ascii="Arial Nova Light" w:hAnsi="Arial Nova Light" w:cs="Arial"/>
          <w:sz w:val="24"/>
          <w:szCs w:val="24"/>
        </w:rPr>
      </w:pPr>
      <w:r w:rsidRPr="009B12C7">
        <w:rPr>
          <w:rFonts w:ascii="Arial Nova Light" w:hAnsi="Arial Nova Light" w:cs="Arial"/>
          <w:sz w:val="24"/>
          <w:szCs w:val="24"/>
        </w:rPr>
        <w:t>Ofrece un rendimiento atractivo por encima del mínimo requerido por el estudio actuarial (TIR del 17% vs el 3% real requerido, equivalente al 9.4% nominal actualmente).</w:t>
      </w:r>
    </w:p>
    <w:p w14:paraId="02610199" w14:textId="77777777" w:rsidR="009B12C7" w:rsidRPr="009B12C7" w:rsidRDefault="009B12C7" w:rsidP="009B12C7">
      <w:pPr>
        <w:spacing w:after="0" w:line="240" w:lineRule="auto"/>
        <w:jc w:val="both"/>
        <w:rPr>
          <w:rFonts w:ascii="Arial Nova Light" w:hAnsi="Arial Nova Light" w:cs="Arial"/>
          <w:sz w:val="24"/>
          <w:szCs w:val="24"/>
        </w:rPr>
      </w:pPr>
      <w:r w:rsidRPr="009B12C7">
        <w:rPr>
          <w:rFonts w:ascii="Arial Nova Light" w:hAnsi="Arial Nova Light" w:cs="Arial"/>
          <w:sz w:val="24"/>
          <w:szCs w:val="24"/>
        </w:rPr>
        <w:t>Flujos de efectivo durante al menos 20 años, que constituyen el período de mayor carga financiera para el instituto, de acuerdo al estudio actuarial más reciente. A partir del 2040, se empezarán a jubilar los afiliados bajo la nueva ley de pensiones, lo que disminuirá la carga financiera para IPEJAL.</w:t>
      </w:r>
    </w:p>
    <w:p w14:paraId="5E86F73D" w14:textId="77777777" w:rsidR="009B12C7" w:rsidRPr="009B12C7" w:rsidRDefault="009B12C7" w:rsidP="009B12C7">
      <w:pPr>
        <w:spacing w:after="0" w:line="240" w:lineRule="auto"/>
        <w:jc w:val="both"/>
        <w:rPr>
          <w:rFonts w:ascii="Arial Nova Light" w:hAnsi="Arial Nova Light" w:cs="Arial"/>
          <w:sz w:val="24"/>
          <w:szCs w:val="24"/>
        </w:rPr>
      </w:pPr>
      <w:r w:rsidRPr="009B12C7">
        <w:rPr>
          <w:rFonts w:ascii="Arial Nova Light" w:hAnsi="Arial Nova Light" w:cs="Arial"/>
          <w:sz w:val="24"/>
          <w:szCs w:val="24"/>
        </w:rPr>
        <w:lastRenderedPageBreak/>
        <w:t>Rentabiliza un activo que actualmente genera un costo financiero y de mantenimiento al instituto. Se estima que actualmente, el mantenimiento rondaría entre 1% y 2% anual del valor del terreno.</w:t>
      </w:r>
    </w:p>
    <w:p w14:paraId="7AC7C2E4" w14:textId="77777777" w:rsidR="009B12C7" w:rsidRPr="009B12C7" w:rsidRDefault="009B12C7" w:rsidP="009B12C7">
      <w:pPr>
        <w:spacing w:after="0" w:line="240" w:lineRule="auto"/>
        <w:jc w:val="both"/>
        <w:rPr>
          <w:rFonts w:ascii="Arial Nova Light" w:hAnsi="Arial Nova Light" w:cs="Arial"/>
          <w:sz w:val="24"/>
          <w:szCs w:val="24"/>
        </w:rPr>
      </w:pPr>
      <w:r w:rsidRPr="009B12C7">
        <w:rPr>
          <w:rFonts w:ascii="Arial Nova Light" w:hAnsi="Arial Nova Light" w:cs="Arial"/>
          <w:sz w:val="24"/>
          <w:szCs w:val="24"/>
        </w:rPr>
        <w:t>El Gobierno Estatal, como arrendatario, representaría un menor riesgo que un arrendatario privado para un contrato de largo plazo, en virtud de que el estado actualmente cuenta con una alta calificación crediticia: AA, de acuerdo a Fitch Ratings y AA+ de acuerdo a Verum.</w:t>
      </w:r>
    </w:p>
    <w:p w14:paraId="5C8C8C9A" w14:textId="77777777" w:rsidR="009B12C7" w:rsidRPr="009B12C7" w:rsidRDefault="009B12C7" w:rsidP="009B12C7">
      <w:pPr>
        <w:spacing w:after="0" w:line="240" w:lineRule="auto"/>
        <w:jc w:val="both"/>
        <w:rPr>
          <w:rFonts w:ascii="Arial Nova Light" w:hAnsi="Arial Nova Light" w:cs="Arial"/>
          <w:sz w:val="24"/>
          <w:szCs w:val="24"/>
        </w:rPr>
      </w:pPr>
      <w:r w:rsidRPr="009B12C7">
        <w:rPr>
          <w:rFonts w:ascii="Arial Nova Light" w:hAnsi="Arial Nova Light" w:cs="Arial"/>
          <w:sz w:val="24"/>
          <w:szCs w:val="24"/>
        </w:rPr>
        <w:t>El proyecto generará plusvalía en el resto del predio de IPEJAL, en virtud de que detonará una economía alrededor de su operación, y se aprovecharía el resto de las 5.6 hectáreas que actualmente se encuentran ociosas; esto mediante la construcción y operación de servicios complementarios al proyecto como lo son estacionamiento, espacios para oficinas y comercio.</w:t>
      </w:r>
    </w:p>
    <w:p w14:paraId="7B3EDC99" w14:textId="268AFC8C" w:rsidR="009B12C7" w:rsidRDefault="009B12C7" w:rsidP="009B12C7">
      <w:pPr>
        <w:spacing w:after="0" w:line="240" w:lineRule="auto"/>
        <w:jc w:val="both"/>
        <w:rPr>
          <w:rFonts w:ascii="Arial Nova Light" w:hAnsi="Arial Nova Light" w:cs="Arial"/>
          <w:sz w:val="24"/>
          <w:szCs w:val="24"/>
        </w:rPr>
      </w:pPr>
      <w:r w:rsidRPr="009B12C7">
        <w:rPr>
          <w:rFonts w:ascii="Arial Nova Light" w:hAnsi="Arial Nova Light" w:cs="Arial"/>
          <w:sz w:val="24"/>
          <w:szCs w:val="24"/>
        </w:rPr>
        <w:t>Se espera una inversión importante (cerca de 192 mdp) en la zona por parte de los Gobiernos Estatal y del municipio de Zapopan, para obras de movilidad y acceso al predio.</w:t>
      </w:r>
    </w:p>
    <w:p w14:paraId="3D075024" w14:textId="5C9A4147" w:rsidR="009B12C7" w:rsidRDefault="009B12C7" w:rsidP="009B12C7">
      <w:pPr>
        <w:spacing w:after="0" w:line="240" w:lineRule="auto"/>
        <w:jc w:val="both"/>
        <w:rPr>
          <w:rFonts w:ascii="Arial Nova Light" w:hAnsi="Arial Nova Light" w:cs="Arial"/>
          <w:sz w:val="24"/>
          <w:szCs w:val="24"/>
        </w:rPr>
      </w:pPr>
    </w:p>
    <w:p w14:paraId="24C73695" w14:textId="220447E4" w:rsidR="009B12C7" w:rsidRDefault="009B12C7" w:rsidP="009B12C7">
      <w:pPr>
        <w:spacing w:after="0" w:line="240" w:lineRule="auto"/>
        <w:jc w:val="both"/>
        <w:rPr>
          <w:rFonts w:ascii="Arial Nova Light" w:hAnsi="Arial Nova Light" w:cs="Arial"/>
          <w:b/>
          <w:bCs/>
          <w:sz w:val="24"/>
          <w:szCs w:val="24"/>
        </w:rPr>
      </w:pPr>
      <w:r>
        <w:rPr>
          <w:rFonts w:ascii="Arial Nova Light" w:hAnsi="Arial Nova Light" w:cs="Arial"/>
          <w:b/>
          <w:bCs/>
          <w:sz w:val="24"/>
          <w:szCs w:val="24"/>
        </w:rPr>
        <w:t>Esquema Jurídico:</w:t>
      </w:r>
    </w:p>
    <w:p w14:paraId="1946CD7F" w14:textId="4C46488B" w:rsidR="009B12C7" w:rsidRDefault="009B12C7" w:rsidP="009B12C7">
      <w:pPr>
        <w:spacing w:after="0" w:line="240" w:lineRule="auto"/>
        <w:jc w:val="both"/>
        <w:rPr>
          <w:rFonts w:ascii="Arial Nova Light" w:hAnsi="Arial Nova Light" w:cs="Arial"/>
          <w:b/>
          <w:bCs/>
          <w:sz w:val="24"/>
          <w:szCs w:val="24"/>
        </w:rPr>
      </w:pPr>
    </w:p>
    <w:p w14:paraId="358ACE1E" w14:textId="77777777" w:rsidR="009B12C7" w:rsidRPr="009B12C7" w:rsidRDefault="009B12C7" w:rsidP="009B12C7">
      <w:pPr>
        <w:spacing w:after="0" w:line="240" w:lineRule="auto"/>
        <w:jc w:val="both"/>
        <w:rPr>
          <w:rFonts w:ascii="Arial Nova Light" w:hAnsi="Arial Nova Light" w:cs="Arial"/>
          <w:sz w:val="24"/>
          <w:szCs w:val="24"/>
        </w:rPr>
      </w:pPr>
      <w:r w:rsidRPr="009B12C7">
        <w:rPr>
          <w:rFonts w:ascii="Arial Nova Light" w:hAnsi="Arial Nova Light" w:cs="Arial"/>
          <w:sz w:val="24"/>
          <w:szCs w:val="24"/>
        </w:rPr>
        <w:t xml:space="preserve">El proyecto conceptual y el modelo financiero deberá someterse a aprobación del Consejo Directivo, en términos de los artículos 153 fracción VIII, 154, 155 fracciones I, VII, IX y 156 fracción II de la Ley del Instituto de Pensiones del Estado de Jalisco. </w:t>
      </w:r>
    </w:p>
    <w:p w14:paraId="29121FAE" w14:textId="77777777" w:rsidR="009B12C7" w:rsidRPr="009B12C7" w:rsidRDefault="009B12C7" w:rsidP="009B12C7">
      <w:pPr>
        <w:spacing w:after="0" w:line="240" w:lineRule="auto"/>
        <w:jc w:val="both"/>
        <w:rPr>
          <w:rFonts w:ascii="Arial Nova Light" w:hAnsi="Arial Nova Light" w:cs="Arial"/>
          <w:sz w:val="24"/>
          <w:szCs w:val="24"/>
        </w:rPr>
      </w:pPr>
    </w:p>
    <w:p w14:paraId="37561454" w14:textId="5647A4AC" w:rsidR="009B12C7" w:rsidRPr="009B12C7" w:rsidRDefault="009B12C7" w:rsidP="009B12C7">
      <w:pPr>
        <w:spacing w:after="0" w:line="240" w:lineRule="auto"/>
        <w:jc w:val="both"/>
        <w:rPr>
          <w:rFonts w:ascii="Arial Nova Light" w:hAnsi="Arial Nova Light" w:cs="Arial"/>
          <w:sz w:val="24"/>
          <w:szCs w:val="24"/>
        </w:rPr>
      </w:pPr>
      <w:r w:rsidRPr="009B12C7">
        <w:rPr>
          <w:rFonts w:ascii="Arial Nova Light" w:hAnsi="Arial Nova Light" w:cs="Arial"/>
          <w:sz w:val="24"/>
          <w:szCs w:val="24"/>
        </w:rPr>
        <w:t xml:space="preserve">La aprobación del Consejo Directivo deberá contar con la condicionante atinente a que la Secretaria del Trabajo del Estado de Jalisco (a quien se le </w:t>
      </w:r>
      <w:r w:rsidR="00B96933" w:rsidRPr="009B12C7">
        <w:rPr>
          <w:rFonts w:ascii="Arial Nova Light" w:hAnsi="Arial Nova Light" w:cs="Arial"/>
          <w:sz w:val="24"/>
          <w:szCs w:val="24"/>
        </w:rPr>
        <w:t>arrendará</w:t>
      </w:r>
      <w:r w:rsidRPr="009B12C7">
        <w:rPr>
          <w:rFonts w:ascii="Arial Nova Light" w:hAnsi="Arial Nova Light" w:cs="Arial"/>
          <w:sz w:val="24"/>
          <w:szCs w:val="24"/>
        </w:rPr>
        <w:t xml:space="preserve"> por 20 años el proyecto inmobiliario) tramite la autorización legislativa necesaria para que pueda celebrar o contraer, obligaciones con el Instituto de Pensiones del Estado de Jalisco otorgando como garantía y como fuente de pago de las mismas su respectivo crédito público.</w:t>
      </w:r>
    </w:p>
    <w:p w14:paraId="3F59DA4F" w14:textId="32D168E8" w:rsidR="009B12C7" w:rsidRDefault="009B12C7" w:rsidP="009B12C7">
      <w:pPr>
        <w:spacing w:after="0" w:line="240" w:lineRule="auto"/>
        <w:jc w:val="both"/>
        <w:rPr>
          <w:rFonts w:ascii="Arial Nova Light" w:hAnsi="Arial Nova Light" w:cs="Arial"/>
          <w:b/>
          <w:bCs/>
          <w:sz w:val="24"/>
          <w:szCs w:val="24"/>
        </w:rPr>
      </w:pPr>
    </w:p>
    <w:p w14:paraId="303EF1B3" w14:textId="77777777" w:rsidR="009B12C7" w:rsidRPr="009B12C7" w:rsidRDefault="009B12C7" w:rsidP="009B12C7">
      <w:pPr>
        <w:spacing w:after="0" w:line="240" w:lineRule="auto"/>
        <w:jc w:val="both"/>
        <w:rPr>
          <w:rFonts w:ascii="Arial Nova Light" w:hAnsi="Arial Nova Light" w:cs="Arial"/>
          <w:b/>
          <w:bCs/>
          <w:sz w:val="24"/>
          <w:szCs w:val="24"/>
        </w:rPr>
      </w:pPr>
      <w:r w:rsidRPr="009B12C7">
        <w:rPr>
          <w:rFonts w:ascii="Arial Nova Light" w:hAnsi="Arial Nova Light" w:cs="Arial"/>
          <w:b/>
          <w:bCs/>
          <w:sz w:val="24"/>
          <w:szCs w:val="24"/>
        </w:rPr>
        <w:t>DESARROLLO DE CONTRATO DE OBRA</w:t>
      </w:r>
    </w:p>
    <w:p w14:paraId="79CB1F7D" w14:textId="77777777" w:rsidR="009B12C7" w:rsidRPr="009B12C7" w:rsidRDefault="009B12C7" w:rsidP="009B12C7">
      <w:pPr>
        <w:spacing w:after="0" w:line="240" w:lineRule="auto"/>
        <w:jc w:val="both"/>
        <w:rPr>
          <w:rFonts w:ascii="Arial Nova Light" w:hAnsi="Arial Nova Light" w:cs="Arial"/>
          <w:sz w:val="24"/>
          <w:szCs w:val="24"/>
        </w:rPr>
      </w:pPr>
    </w:p>
    <w:p w14:paraId="0083F8D9" w14:textId="77777777" w:rsidR="009B12C7" w:rsidRPr="009B12C7" w:rsidRDefault="009B12C7" w:rsidP="009B12C7">
      <w:pPr>
        <w:spacing w:after="0" w:line="240" w:lineRule="auto"/>
        <w:jc w:val="both"/>
        <w:rPr>
          <w:rFonts w:ascii="Arial Nova Light" w:hAnsi="Arial Nova Light" w:cs="Arial"/>
          <w:sz w:val="24"/>
          <w:szCs w:val="24"/>
        </w:rPr>
      </w:pPr>
      <w:r w:rsidRPr="009B12C7">
        <w:rPr>
          <w:rFonts w:ascii="Arial Nova Light" w:hAnsi="Arial Nova Light" w:cs="Arial"/>
          <w:sz w:val="24"/>
          <w:szCs w:val="24"/>
        </w:rPr>
        <w:t>Licitación para la contratación de obra Pública multianual a precio alzado por tiempo determinado.</w:t>
      </w:r>
    </w:p>
    <w:p w14:paraId="61EE48D0" w14:textId="77777777" w:rsidR="009B12C7" w:rsidRPr="009B12C7" w:rsidRDefault="009B12C7" w:rsidP="009B12C7">
      <w:pPr>
        <w:spacing w:after="0" w:line="240" w:lineRule="auto"/>
        <w:jc w:val="both"/>
        <w:rPr>
          <w:rFonts w:ascii="Arial Nova Light" w:hAnsi="Arial Nova Light" w:cs="Arial"/>
          <w:sz w:val="24"/>
          <w:szCs w:val="24"/>
        </w:rPr>
      </w:pPr>
    </w:p>
    <w:p w14:paraId="0DAB9C4D" w14:textId="3D41DCF0" w:rsidR="009B12C7" w:rsidRPr="009B12C7" w:rsidRDefault="009B12C7" w:rsidP="009B12C7">
      <w:pPr>
        <w:spacing w:after="0" w:line="240" w:lineRule="auto"/>
        <w:jc w:val="both"/>
        <w:rPr>
          <w:rFonts w:ascii="Arial Nova Light" w:hAnsi="Arial Nova Light" w:cs="Arial"/>
          <w:b/>
          <w:bCs/>
          <w:sz w:val="24"/>
          <w:szCs w:val="24"/>
        </w:rPr>
      </w:pPr>
      <w:r w:rsidRPr="009B12C7">
        <w:rPr>
          <w:rFonts w:ascii="Arial Nova Light" w:hAnsi="Arial Nova Light" w:cs="Arial"/>
          <w:b/>
          <w:bCs/>
          <w:sz w:val="24"/>
          <w:szCs w:val="24"/>
        </w:rPr>
        <w:t>CONTRATO DE ARRENDAMIENTO “CONDICIONADO”.</w:t>
      </w:r>
    </w:p>
    <w:p w14:paraId="0B97FD15" w14:textId="77777777" w:rsidR="009B12C7" w:rsidRPr="009B12C7" w:rsidRDefault="009B12C7" w:rsidP="009B12C7">
      <w:pPr>
        <w:spacing w:after="0" w:line="240" w:lineRule="auto"/>
        <w:jc w:val="both"/>
        <w:rPr>
          <w:rFonts w:ascii="Arial Nova Light" w:hAnsi="Arial Nova Light" w:cs="Arial"/>
          <w:sz w:val="24"/>
          <w:szCs w:val="24"/>
        </w:rPr>
      </w:pPr>
    </w:p>
    <w:p w14:paraId="60D4D090" w14:textId="77777777" w:rsidR="009B12C7" w:rsidRPr="009B12C7" w:rsidRDefault="009B12C7" w:rsidP="009B12C7">
      <w:pPr>
        <w:spacing w:after="0" w:line="240" w:lineRule="auto"/>
        <w:jc w:val="both"/>
        <w:rPr>
          <w:rFonts w:ascii="Arial Nova Light" w:hAnsi="Arial Nova Light" w:cs="Arial"/>
          <w:sz w:val="24"/>
          <w:szCs w:val="24"/>
        </w:rPr>
      </w:pPr>
      <w:r w:rsidRPr="009B12C7">
        <w:rPr>
          <w:rFonts w:ascii="Arial Nova Light" w:hAnsi="Arial Nova Light" w:cs="Arial"/>
          <w:sz w:val="24"/>
          <w:szCs w:val="24"/>
        </w:rPr>
        <w:t xml:space="preserve">De forma paralela, para garantizar el retorno de la inversión deberá celebrar contrato de arrendamiento condicionado, en su calidad de arrendador y propietario del bien, con el Gobierno del Estado por conducto de la Secretaria de Administración, así como con la Secretaria del Trabajo, todas del Estado de Jalisco, como arrendatarios, donde se deberán plasmar en esencia lo siguiente: </w:t>
      </w:r>
    </w:p>
    <w:p w14:paraId="5F521E85" w14:textId="77777777" w:rsidR="009B12C7" w:rsidRPr="009B12C7" w:rsidRDefault="009B12C7" w:rsidP="009B12C7">
      <w:pPr>
        <w:spacing w:after="0" w:line="240" w:lineRule="auto"/>
        <w:jc w:val="both"/>
        <w:rPr>
          <w:rFonts w:ascii="Arial Nova Light" w:hAnsi="Arial Nova Light" w:cs="Arial"/>
          <w:sz w:val="24"/>
          <w:szCs w:val="24"/>
        </w:rPr>
      </w:pPr>
      <w:r w:rsidRPr="009B12C7">
        <w:rPr>
          <w:rFonts w:ascii="Arial Nova Light" w:hAnsi="Arial Nova Light" w:cs="Arial"/>
          <w:sz w:val="24"/>
          <w:szCs w:val="24"/>
        </w:rPr>
        <w:t>Generales: plasmar las generales de los firmantes y razón de suscripción:</w:t>
      </w:r>
    </w:p>
    <w:p w14:paraId="6C69B7F8" w14:textId="77777777" w:rsidR="009B12C7" w:rsidRPr="009B12C7" w:rsidRDefault="009B12C7" w:rsidP="009B12C7">
      <w:pPr>
        <w:spacing w:after="0" w:line="240" w:lineRule="auto"/>
        <w:jc w:val="both"/>
        <w:rPr>
          <w:rFonts w:ascii="Arial Nova Light" w:hAnsi="Arial Nova Light" w:cs="Arial"/>
          <w:sz w:val="24"/>
          <w:szCs w:val="24"/>
        </w:rPr>
      </w:pPr>
    </w:p>
    <w:p w14:paraId="2EC39543" w14:textId="764E5ECF" w:rsidR="009B12C7" w:rsidRPr="009B12C7" w:rsidRDefault="009B12C7" w:rsidP="009B12C7">
      <w:pPr>
        <w:spacing w:after="0" w:line="240" w:lineRule="auto"/>
        <w:jc w:val="both"/>
        <w:rPr>
          <w:rFonts w:ascii="Arial Nova Light" w:hAnsi="Arial Nova Light" w:cs="Arial"/>
          <w:sz w:val="24"/>
          <w:szCs w:val="24"/>
        </w:rPr>
      </w:pPr>
      <w:r w:rsidRPr="009B12C7">
        <w:rPr>
          <w:rFonts w:ascii="Arial Nova Light" w:hAnsi="Arial Nova Light" w:cs="Arial"/>
          <w:sz w:val="24"/>
          <w:szCs w:val="24"/>
        </w:rPr>
        <w:lastRenderedPageBreak/>
        <w:t xml:space="preserve">a) Arrendatarios: </w:t>
      </w:r>
    </w:p>
    <w:p w14:paraId="20420209" w14:textId="77777777" w:rsidR="009B12C7" w:rsidRPr="009B12C7" w:rsidRDefault="009B12C7" w:rsidP="009B12C7">
      <w:pPr>
        <w:pStyle w:val="Prrafodelista"/>
        <w:numPr>
          <w:ilvl w:val="0"/>
          <w:numId w:val="15"/>
        </w:numPr>
        <w:spacing w:after="0" w:line="240" w:lineRule="auto"/>
        <w:jc w:val="both"/>
        <w:rPr>
          <w:rFonts w:ascii="Arial Nova Light" w:hAnsi="Arial Nova Light" w:cs="Arial"/>
          <w:sz w:val="24"/>
          <w:szCs w:val="24"/>
        </w:rPr>
      </w:pPr>
      <w:r w:rsidRPr="009B12C7">
        <w:rPr>
          <w:rFonts w:ascii="Arial Nova Light" w:hAnsi="Arial Nova Light" w:cs="Arial"/>
          <w:sz w:val="24"/>
          <w:szCs w:val="24"/>
        </w:rPr>
        <w:t>Gobierno del Estado por conducto de Secretaría de Administración dado que la usufructuaria depende presupuestalmente de ésta, y;</w:t>
      </w:r>
    </w:p>
    <w:p w14:paraId="1F54CCD1" w14:textId="77777777" w:rsidR="009B12C7" w:rsidRPr="009B12C7" w:rsidRDefault="009B12C7" w:rsidP="009B12C7">
      <w:pPr>
        <w:pStyle w:val="Prrafodelista"/>
        <w:numPr>
          <w:ilvl w:val="0"/>
          <w:numId w:val="15"/>
        </w:numPr>
        <w:spacing w:after="0" w:line="240" w:lineRule="auto"/>
        <w:jc w:val="both"/>
        <w:rPr>
          <w:rFonts w:ascii="Arial Nova Light" w:hAnsi="Arial Nova Light" w:cs="Arial"/>
          <w:sz w:val="24"/>
          <w:szCs w:val="24"/>
        </w:rPr>
      </w:pPr>
      <w:r w:rsidRPr="009B12C7">
        <w:rPr>
          <w:rFonts w:ascii="Arial Nova Light" w:hAnsi="Arial Nova Light" w:cs="Arial"/>
          <w:sz w:val="24"/>
          <w:szCs w:val="24"/>
        </w:rPr>
        <w:t>Secretaria del Trabajo al ser quien se beneficiará del contrato.</w:t>
      </w:r>
    </w:p>
    <w:p w14:paraId="13423496" w14:textId="77777777" w:rsidR="009B12C7" w:rsidRPr="009B12C7" w:rsidRDefault="009B12C7" w:rsidP="009B12C7">
      <w:pPr>
        <w:pStyle w:val="Prrafodelista"/>
        <w:numPr>
          <w:ilvl w:val="0"/>
          <w:numId w:val="15"/>
        </w:numPr>
        <w:spacing w:after="0" w:line="240" w:lineRule="auto"/>
        <w:jc w:val="both"/>
        <w:rPr>
          <w:rFonts w:ascii="Arial Nova Light" w:hAnsi="Arial Nova Light" w:cs="Arial"/>
          <w:sz w:val="24"/>
          <w:szCs w:val="24"/>
        </w:rPr>
      </w:pPr>
      <w:r w:rsidRPr="009B12C7">
        <w:rPr>
          <w:rFonts w:ascii="Arial Nova Light" w:hAnsi="Arial Nova Light" w:cs="Arial"/>
          <w:sz w:val="24"/>
          <w:szCs w:val="24"/>
        </w:rPr>
        <w:t xml:space="preserve">Se podrá hacer un convenio con el Poder Judicial para el usufructo de parte de la infraestructura, o alternativamente firmar un contrato adicional con el Poder Judicial, lo que en su momento más convenga al Instituto. </w:t>
      </w:r>
    </w:p>
    <w:p w14:paraId="1B797F85" w14:textId="37982974" w:rsidR="009B12C7" w:rsidRDefault="009B12C7" w:rsidP="009B12C7">
      <w:pPr>
        <w:spacing w:after="0" w:line="240" w:lineRule="auto"/>
        <w:jc w:val="both"/>
      </w:pPr>
      <w:r w:rsidRPr="009B12C7">
        <w:rPr>
          <w:rFonts w:ascii="Arial Nova Light" w:hAnsi="Arial Nova Light" w:cs="Arial"/>
          <w:sz w:val="24"/>
          <w:szCs w:val="24"/>
        </w:rPr>
        <w:t>b) Arrendador: Instituto de Pensiones del Estado de Jalisco.</w:t>
      </w:r>
      <w:r w:rsidRPr="009B12C7">
        <w:t xml:space="preserve"> </w:t>
      </w:r>
    </w:p>
    <w:p w14:paraId="637B2386" w14:textId="77777777" w:rsidR="009B12C7" w:rsidRDefault="009B12C7" w:rsidP="009B12C7">
      <w:pPr>
        <w:spacing w:after="0" w:line="240" w:lineRule="auto"/>
        <w:jc w:val="both"/>
      </w:pPr>
    </w:p>
    <w:p w14:paraId="1A422BDF" w14:textId="25DFF2FC" w:rsidR="009B12C7" w:rsidRPr="009B12C7" w:rsidRDefault="009B12C7" w:rsidP="009B12C7">
      <w:pPr>
        <w:pStyle w:val="Prrafodelista"/>
        <w:numPr>
          <w:ilvl w:val="0"/>
          <w:numId w:val="16"/>
        </w:numPr>
        <w:spacing w:after="0" w:line="240" w:lineRule="auto"/>
        <w:jc w:val="both"/>
        <w:rPr>
          <w:rFonts w:ascii="Arial Nova Light" w:hAnsi="Arial Nova Light" w:cs="Arial"/>
          <w:sz w:val="24"/>
          <w:szCs w:val="24"/>
        </w:rPr>
      </w:pPr>
      <w:r w:rsidRPr="009B12C7">
        <w:rPr>
          <w:rFonts w:ascii="Arial Nova Light" w:hAnsi="Arial Nova Light" w:cs="Arial"/>
          <w:sz w:val="24"/>
          <w:szCs w:val="24"/>
        </w:rPr>
        <w:t>Antecedentes: Se narrarán los antecedentes que dieron origen al contrato de arrendamiento.</w:t>
      </w:r>
    </w:p>
    <w:p w14:paraId="7799D3D0" w14:textId="77777777" w:rsidR="009B12C7" w:rsidRPr="009B12C7" w:rsidRDefault="009B12C7" w:rsidP="009B12C7">
      <w:pPr>
        <w:pStyle w:val="Prrafodelista"/>
        <w:numPr>
          <w:ilvl w:val="0"/>
          <w:numId w:val="16"/>
        </w:numPr>
        <w:spacing w:after="0" w:line="240" w:lineRule="auto"/>
        <w:jc w:val="both"/>
        <w:rPr>
          <w:rFonts w:ascii="Arial Nova Light" w:hAnsi="Arial Nova Light" w:cs="Arial"/>
          <w:sz w:val="24"/>
          <w:szCs w:val="24"/>
        </w:rPr>
      </w:pPr>
      <w:r w:rsidRPr="009B12C7">
        <w:rPr>
          <w:rFonts w:ascii="Arial Nova Light" w:hAnsi="Arial Nova Light" w:cs="Arial"/>
          <w:sz w:val="24"/>
          <w:szCs w:val="24"/>
        </w:rPr>
        <w:t>Objetivo del contrato: En este apartado se definirá con claridad cuál es el objeto del contrato.</w:t>
      </w:r>
    </w:p>
    <w:p w14:paraId="635FCF8B" w14:textId="77777777" w:rsidR="009B12C7" w:rsidRPr="009B12C7" w:rsidRDefault="009B12C7" w:rsidP="009B12C7">
      <w:pPr>
        <w:pStyle w:val="Prrafodelista"/>
        <w:numPr>
          <w:ilvl w:val="0"/>
          <w:numId w:val="16"/>
        </w:numPr>
        <w:spacing w:after="0" w:line="240" w:lineRule="auto"/>
        <w:jc w:val="both"/>
        <w:rPr>
          <w:rFonts w:ascii="Arial Nova Light" w:hAnsi="Arial Nova Light" w:cs="Arial"/>
          <w:sz w:val="24"/>
          <w:szCs w:val="24"/>
        </w:rPr>
      </w:pPr>
      <w:r w:rsidRPr="009B12C7">
        <w:rPr>
          <w:rFonts w:ascii="Arial Nova Light" w:hAnsi="Arial Nova Light" w:cs="Arial"/>
          <w:sz w:val="24"/>
          <w:szCs w:val="24"/>
        </w:rPr>
        <w:t>Clausulado:</w:t>
      </w:r>
    </w:p>
    <w:p w14:paraId="6DA9E06F" w14:textId="77777777" w:rsidR="009B12C7" w:rsidRPr="009B12C7" w:rsidRDefault="009B12C7" w:rsidP="009B12C7">
      <w:pPr>
        <w:pStyle w:val="Prrafodelista"/>
        <w:numPr>
          <w:ilvl w:val="1"/>
          <w:numId w:val="16"/>
        </w:numPr>
        <w:spacing w:after="0" w:line="240" w:lineRule="auto"/>
        <w:jc w:val="both"/>
        <w:rPr>
          <w:rFonts w:ascii="Arial Nova Light" w:hAnsi="Arial Nova Light" w:cs="Arial"/>
          <w:sz w:val="24"/>
          <w:szCs w:val="24"/>
        </w:rPr>
      </w:pPr>
      <w:r w:rsidRPr="009B12C7">
        <w:rPr>
          <w:rFonts w:ascii="Arial Nova Light" w:hAnsi="Arial Nova Light" w:cs="Arial"/>
          <w:sz w:val="24"/>
          <w:szCs w:val="24"/>
        </w:rPr>
        <w:t>Temporalidad</w:t>
      </w:r>
    </w:p>
    <w:p w14:paraId="2913F378" w14:textId="77777777" w:rsidR="009B12C7" w:rsidRPr="009B12C7" w:rsidRDefault="009B12C7" w:rsidP="009B12C7">
      <w:pPr>
        <w:pStyle w:val="Prrafodelista"/>
        <w:numPr>
          <w:ilvl w:val="1"/>
          <w:numId w:val="16"/>
        </w:numPr>
        <w:spacing w:after="0" w:line="240" w:lineRule="auto"/>
        <w:jc w:val="both"/>
        <w:rPr>
          <w:rFonts w:ascii="Arial Nova Light" w:hAnsi="Arial Nova Light" w:cs="Arial"/>
          <w:sz w:val="24"/>
          <w:szCs w:val="24"/>
        </w:rPr>
      </w:pPr>
      <w:r w:rsidRPr="009B12C7">
        <w:rPr>
          <w:rFonts w:ascii="Arial Nova Light" w:hAnsi="Arial Nova Light" w:cs="Arial"/>
          <w:sz w:val="24"/>
          <w:szCs w:val="24"/>
        </w:rPr>
        <w:t>Monto de la renta</w:t>
      </w:r>
    </w:p>
    <w:p w14:paraId="7D7000DB" w14:textId="77777777" w:rsidR="009B12C7" w:rsidRPr="009B12C7" w:rsidRDefault="009B12C7" w:rsidP="009B12C7">
      <w:pPr>
        <w:pStyle w:val="Prrafodelista"/>
        <w:numPr>
          <w:ilvl w:val="1"/>
          <w:numId w:val="16"/>
        </w:numPr>
        <w:spacing w:after="0" w:line="240" w:lineRule="auto"/>
        <w:jc w:val="both"/>
        <w:rPr>
          <w:rFonts w:ascii="Arial Nova Light" w:hAnsi="Arial Nova Light" w:cs="Arial"/>
          <w:sz w:val="24"/>
          <w:szCs w:val="24"/>
        </w:rPr>
      </w:pPr>
      <w:r w:rsidRPr="009B12C7">
        <w:rPr>
          <w:rFonts w:ascii="Arial Nova Light" w:hAnsi="Arial Nova Light" w:cs="Arial"/>
          <w:sz w:val="24"/>
          <w:szCs w:val="24"/>
        </w:rPr>
        <w:t>Del mantenimiento y adecuaciones del bien arrendado</w:t>
      </w:r>
    </w:p>
    <w:p w14:paraId="4CDDCF96" w14:textId="77777777" w:rsidR="009B12C7" w:rsidRPr="009B12C7" w:rsidRDefault="009B12C7" w:rsidP="009B12C7">
      <w:pPr>
        <w:pStyle w:val="Prrafodelista"/>
        <w:numPr>
          <w:ilvl w:val="1"/>
          <w:numId w:val="16"/>
        </w:numPr>
        <w:spacing w:after="0" w:line="240" w:lineRule="auto"/>
        <w:jc w:val="both"/>
        <w:rPr>
          <w:rFonts w:ascii="Arial Nova Light" w:hAnsi="Arial Nova Light" w:cs="Arial"/>
          <w:sz w:val="24"/>
          <w:szCs w:val="24"/>
        </w:rPr>
      </w:pPr>
      <w:r w:rsidRPr="009B12C7">
        <w:rPr>
          <w:rFonts w:ascii="Arial Nova Light" w:hAnsi="Arial Nova Light" w:cs="Arial"/>
          <w:sz w:val="24"/>
          <w:szCs w:val="24"/>
        </w:rPr>
        <w:t>Garantías</w:t>
      </w:r>
    </w:p>
    <w:p w14:paraId="74719B69" w14:textId="77777777" w:rsidR="009B12C7" w:rsidRPr="009B12C7" w:rsidRDefault="009B12C7" w:rsidP="009B12C7">
      <w:pPr>
        <w:pStyle w:val="Prrafodelista"/>
        <w:numPr>
          <w:ilvl w:val="1"/>
          <w:numId w:val="16"/>
        </w:numPr>
        <w:spacing w:after="0" w:line="240" w:lineRule="auto"/>
        <w:jc w:val="both"/>
        <w:rPr>
          <w:rFonts w:ascii="Arial Nova Light" w:hAnsi="Arial Nova Light" w:cs="Arial"/>
          <w:sz w:val="24"/>
          <w:szCs w:val="24"/>
        </w:rPr>
      </w:pPr>
      <w:r w:rsidRPr="009B12C7">
        <w:rPr>
          <w:rFonts w:ascii="Arial Nova Light" w:hAnsi="Arial Nova Light" w:cs="Arial"/>
          <w:sz w:val="24"/>
          <w:szCs w:val="24"/>
        </w:rPr>
        <w:t>Pena convencional</w:t>
      </w:r>
    </w:p>
    <w:p w14:paraId="4563F6E4" w14:textId="77777777" w:rsidR="009B12C7" w:rsidRPr="009B12C7" w:rsidRDefault="009B12C7" w:rsidP="009B12C7">
      <w:pPr>
        <w:pStyle w:val="Prrafodelista"/>
        <w:numPr>
          <w:ilvl w:val="1"/>
          <w:numId w:val="16"/>
        </w:numPr>
        <w:spacing w:after="0" w:line="240" w:lineRule="auto"/>
        <w:jc w:val="both"/>
        <w:rPr>
          <w:rFonts w:ascii="Arial Nova Light" w:hAnsi="Arial Nova Light" w:cs="Arial"/>
          <w:sz w:val="24"/>
          <w:szCs w:val="24"/>
        </w:rPr>
      </w:pPr>
      <w:r w:rsidRPr="009B12C7">
        <w:rPr>
          <w:rFonts w:ascii="Arial Nova Light" w:hAnsi="Arial Nova Light" w:cs="Arial"/>
          <w:sz w:val="24"/>
          <w:szCs w:val="24"/>
        </w:rPr>
        <w:t>Intereses moratorios</w:t>
      </w:r>
    </w:p>
    <w:p w14:paraId="27036A76" w14:textId="77777777" w:rsidR="009B12C7" w:rsidRPr="009B12C7" w:rsidRDefault="009B12C7" w:rsidP="009B12C7">
      <w:pPr>
        <w:pStyle w:val="Prrafodelista"/>
        <w:numPr>
          <w:ilvl w:val="1"/>
          <w:numId w:val="16"/>
        </w:numPr>
        <w:spacing w:after="0" w:line="240" w:lineRule="auto"/>
        <w:jc w:val="both"/>
        <w:rPr>
          <w:rFonts w:ascii="Arial Nova Light" w:hAnsi="Arial Nova Light" w:cs="Arial"/>
          <w:sz w:val="24"/>
          <w:szCs w:val="24"/>
        </w:rPr>
      </w:pPr>
      <w:r w:rsidRPr="009B12C7">
        <w:rPr>
          <w:rFonts w:ascii="Arial Nova Light" w:hAnsi="Arial Nova Light" w:cs="Arial"/>
          <w:sz w:val="24"/>
          <w:szCs w:val="24"/>
        </w:rPr>
        <w:t>Deposito en garantía</w:t>
      </w:r>
    </w:p>
    <w:p w14:paraId="4917FE58" w14:textId="77777777" w:rsidR="009B12C7" w:rsidRPr="009B12C7" w:rsidRDefault="009B12C7" w:rsidP="009B12C7">
      <w:pPr>
        <w:pStyle w:val="Prrafodelista"/>
        <w:numPr>
          <w:ilvl w:val="1"/>
          <w:numId w:val="16"/>
        </w:numPr>
        <w:spacing w:after="0" w:line="240" w:lineRule="auto"/>
        <w:jc w:val="both"/>
        <w:rPr>
          <w:rFonts w:ascii="Arial Nova Light" w:hAnsi="Arial Nova Light" w:cs="Arial"/>
          <w:sz w:val="24"/>
          <w:szCs w:val="24"/>
        </w:rPr>
      </w:pPr>
      <w:r w:rsidRPr="009B12C7">
        <w:rPr>
          <w:rFonts w:ascii="Arial Nova Light" w:hAnsi="Arial Nova Light" w:cs="Arial"/>
          <w:sz w:val="24"/>
          <w:szCs w:val="24"/>
        </w:rPr>
        <w:t>Terminación y/o recisión del contrato</w:t>
      </w:r>
    </w:p>
    <w:p w14:paraId="388548C4" w14:textId="77777777" w:rsidR="009B12C7" w:rsidRPr="009B12C7" w:rsidRDefault="009B12C7" w:rsidP="009B12C7">
      <w:pPr>
        <w:pStyle w:val="Prrafodelista"/>
        <w:numPr>
          <w:ilvl w:val="1"/>
          <w:numId w:val="16"/>
        </w:numPr>
        <w:spacing w:after="0" w:line="240" w:lineRule="auto"/>
        <w:jc w:val="both"/>
        <w:rPr>
          <w:rFonts w:ascii="Arial Nova Light" w:hAnsi="Arial Nova Light" w:cs="Arial"/>
          <w:sz w:val="24"/>
          <w:szCs w:val="24"/>
        </w:rPr>
      </w:pPr>
      <w:r w:rsidRPr="009B12C7">
        <w:rPr>
          <w:rFonts w:ascii="Arial Nova Light" w:hAnsi="Arial Nova Light" w:cs="Arial"/>
          <w:sz w:val="24"/>
          <w:szCs w:val="24"/>
        </w:rPr>
        <w:t>Las demás que las entidades públicas estimen convenientes.</w:t>
      </w:r>
    </w:p>
    <w:p w14:paraId="6C455606" w14:textId="77777777" w:rsidR="009B12C7" w:rsidRPr="009B12C7" w:rsidRDefault="009B12C7" w:rsidP="009B12C7">
      <w:pPr>
        <w:spacing w:after="0" w:line="240" w:lineRule="auto"/>
        <w:jc w:val="both"/>
        <w:rPr>
          <w:rFonts w:ascii="Arial Nova Light" w:hAnsi="Arial Nova Light" w:cs="Arial"/>
          <w:sz w:val="24"/>
          <w:szCs w:val="24"/>
        </w:rPr>
      </w:pPr>
    </w:p>
    <w:p w14:paraId="3B0227AE" w14:textId="77777777" w:rsidR="009B12C7" w:rsidRPr="009B12C7" w:rsidRDefault="009B12C7" w:rsidP="009B12C7">
      <w:pPr>
        <w:spacing w:after="0" w:line="240" w:lineRule="auto"/>
        <w:jc w:val="both"/>
        <w:rPr>
          <w:rFonts w:ascii="Arial Nova Light" w:hAnsi="Arial Nova Light" w:cs="Arial"/>
          <w:sz w:val="24"/>
          <w:szCs w:val="24"/>
        </w:rPr>
      </w:pPr>
      <w:r w:rsidRPr="009B12C7">
        <w:rPr>
          <w:rFonts w:ascii="Arial Nova Light" w:hAnsi="Arial Nova Light" w:cs="Arial"/>
          <w:sz w:val="24"/>
          <w:szCs w:val="24"/>
        </w:rPr>
        <w:t>Al término de los 20 años de arrendamiento se le otorgará al Arrendatario el derecho al tanto para poder renovar el arrendamiento por tiempo determinado a precio de mercado de acuerdo a avalúo comercial realizado por Unidad de Valuación Externa.</w:t>
      </w:r>
    </w:p>
    <w:p w14:paraId="5CB90FA8" w14:textId="77777777" w:rsidR="009B12C7" w:rsidRPr="009B12C7" w:rsidRDefault="009B12C7" w:rsidP="009B12C7">
      <w:pPr>
        <w:spacing w:after="0" w:line="240" w:lineRule="auto"/>
        <w:jc w:val="both"/>
        <w:rPr>
          <w:rFonts w:ascii="Arial Nova Light" w:hAnsi="Arial Nova Light" w:cs="Arial"/>
          <w:sz w:val="24"/>
          <w:szCs w:val="24"/>
        </w:rPr>
      </w:pPr>
    </w:p>
    <w:p w14:paraId="26B25DA8" w14:textId="429A8AE1" w:rsidR="009B12C7" w:rsidRPr="009B12C7" w:rsidRDefault="009B12C7" w:rsidP="009B12C7">
      <w:pPr>
        <w:spacing w:after="0" w:line="240" w:lineRule="auto"/>
        <w:jc w:val="both"/>
        <w:rPr>
          <w:rFonts w:ascii="Arial Nova Light" w:hAnsi="Arial Nova Light" w:cs="Arial"/>
          <w:sz w:val="24"/>
          <w:szCs w:val="24"/>
        </w:rPr>
      </w:pPr>
      <w:r w:rsidRPr="009B12C7">
        <w:rPr>
          <w:rFonts w:ascii="Arial Nova Light" w:hAnsi="Arial Nova Light" w:cs="Arial"/>
          <w:sz w:val="24"/>
          <w:szCs w:val="24"/>
        </w:rPr>
        <w:t>Es importante considerar que actualmente después de 20 años de pago oportuno del Arrendatario al Arrendador, este tiene derecho a solicitar una extensión de contrato de al menos 5 años en automático, se puede estipular en el contrato que renuncie a ella.</w:t>
      </w:r>
    </w:p>
    <w:p w14:paraId="08C58E99" w14:textId="509D8295" w:rsidR="009B12C7" w:rsidRDefault="009B12C7" w:rsidP="009B12C7">
      <w:pPr>
        <w:spacing w:after="0" w:line="240" w:lineRule="auto"/>
        <w:jc w:val="both"/>
        <w:rPr>
          <w:rFonts w:ascii="Arial Nova Light" w:hAnsi="Arial Nova Light" w:cs="Arial"/>
          <w:b/>
          <w:bCs/>
          <w:sz w:val="24"/>
          <w:szCs w:val="24"/>
        </w:rPr>
      </w:pPr>
    </w:p>
    <w:p w14:paraId="61E353E1" w14:textId="6EC8DB07" w:rsidR="009B12C7" w:rsidRDefault="009B12C7" w:rsidP="001C14E4">
      <w:pPr>
        <w:spacing w:after="0" w:line="240" w:lineRule="auto"/>
        <w:jc w:val="both"/>
        <w:rPr>
          <w:rFonts w:ascii="Arial Nova Light" w:hAnsi="Arial Nova Light" w:cs="Arial"/>
          <w:sz w:val="24"/>
          <w:szCs w:val="24"/>
        </w:rPr>
      </w:pPr>
      <w:r>
        <w:rPr>
          <w:rFonts w:ascii="Arial Nova Light" w:hAnsi="Arial Nova Light" w:cs="Arial"/>
          <w:sz w:val="24"/>
          <w:szCs w:val="24"/>
        </w:rPr>
        <w:t xml:space="preserve">Una vez presentado lo anterior el </w:t>
      </w:r>
      <w:r w:rsidR="00701BF4" w:rsidRPr="00874507">
        <w:rPr>
          <w:rFonts w:ascii="Arial Nova Light" w:hAnsi="Arial Nova Light" w:cs="Arial"/>
          <w:b/>
          <w:sz w:val="24"/>
          <w:szCs w:val="24"/>
        </w:rPr>
        <w:t>Director General del Instituto</w:t>
      </w:r>
      <w:r w:rsidR="00701BF4" w:rsidRPr="00874507">
        <w:rPr>
          <w:rFonts w:ascii="Arial Nova Light" w:hAnsi="Arial Nova Light" w:cs="Arial"/>
          <w:sz w:val="24"/>
          <w:szCs w:val="24"/>
        </w:rPr>
        <w:t xml:space="preserve"> </w:t>
      </w:r>
      <w:r w:rsidR="00701BF4" w:rsidRPr="00874507">
        <w:rPr>
          <w:rFonts w:ascii="Arial Nova Light" w:hAnsi="Arial Nova Light" w:cs="Arial"/>
          <w:b/>
          <w:sz w:val="24"/>
          <w:szCs w:val="24"/>
        </w:rPr>
        <w:t>Héctor Pizano Ramos</w:t>
      </w:r>
      <w:r w:rsidR="00701BF4" w:rsidRPr="00874507">
        <w:rPr>
          <w:rFonts w:ascii="Arial Nova Light" w:hAnsi="Arial Nova Light" w:cs="Arial"/>
          <w:sz w:val="24"/>
          <w:szCs w:val="24"/>
        </w:rPr>
        <w:t>,</w:t>
      </w:r>
      <w:r w:rsidR="00AC635C">
        <w:rPr>
          <w:rFonts w:ascii="Arial Nova Light" w:hAnsi="Arial Nova Light" w:cs="Arial"/>
          <w:sz w:val="24"/>
          <w:szCs w:val="24"/>
        </w:rPr>
        <w:t xml:space="preserve"> </w:t>
      </w:r>
      <w:r w:rsidR="00247945">
        <w:rPr>
          <w:rFonts w:ascii="Arial Nova Light" w:hAnsi="Arial Nova Light" w:cs="Arial"/>
          <w:sz w:val="24"/>
          <w:szCs w:val="24"/>
        </w:rPr>
        <w:t>e</w:t>
      </w:r>
      <w:r w:rsidR="00687D31">
        <w:rPr>
          <w:rFonts w:ascii="Arial Nova Light" w:hAnsi="Arial Nova Light" w:cs="Arial"/>
          <w:sz w:val="24"/>
          <w:szCs w:val="24"/>
        </w:rPr>
        <w:t xml:space="preserve">l </w:t>
      </w:r>
      <w:r w:rsidR="00687D31" w:rsidRPr="00874507">
        <w:rPr>
          <w:rFonts w:ascii="Arial Nova Light" w:hAnsi="Arial Nova Light" w:cs="Arial"/>
          <w:b/>
          <w:sz w:val="24"/>
          <w:szCs w:val="24"/>
        </w:rPr>
        <w:t>Director General del Instituto</w:t>
      </w:r>
      <w:r w:rsidR="00687D31" w:rsidRPr="00874507">
        <w:rPr>
          <w:rFonts w:ascii="Arial Nova Light" w:hAnsi="Arial Nova Light" w:cs="Arial"/>
          <w:sz w:val="24"/>
          <w:szCs w:val="24"/>
        </w:rPr>
        <w:t xml:space="preserve"> </w:t>
      </w:r>
      <w:r w:rsidR="00687D31" w:rsidRPr="00874507">
        <w:rPr>
          <w:rFonts w:ascii="Arial Nova Light" w:hAnsi="Arial Nova Light" w:cs="Arial"/>
          <w:b/>
          <w:sz w:val="24"/>
          <w:szCs w:val="24"/>
        </w:rPr>
        <w:t>Héctor Pizano Ramos</w:t>
      </w:r>
      <w:r w:rsidR="00701BF4" w:rsidRPr="00874507">
        <w:rPr>
          <w:rFonts w:ascii="Arial Nova Light" w:hAnsi="Arial Nova Light" w:cs="Arial"/>
          <w:sz w:val="24"/>
          <w:szCs w:val="24"/>
        </w:rPr>
        <w:t xml:space="preserve"> </w:t>
      </w:r>
      <w:r>
        <w:rPr>
          <w:rFonts w:ascii="Arial Nova Light" w:hAnsi="Arial Nova Light" w:cs="Arial"/>
          <w:sz w:val="24"/>
          <w:szCs w:val="24"/>
        </w:rPr>
        <w:t>abre el punto a discusión de los miembros del Consejo Directivo.</w:t>
      </w:r>
    </w:p>
    <w:p w14:paraId="2A877C21" w14:textId="2AB1B6B6" w:rsidR="009B12C7" w:rsidRDefault="009B12C7" w:rsidP="001C14E4">
      <w:pPr>
        <w:spacing w:after="0" w:line="240" w:lineRule="auto"/>
        <w:jc w:val="both"/>
        <w:rPr>
          <w:rFonts w:ascii="Arial Nova Light" w:hAnsi="Arial Nova Light" w:cs="Arial"/>
          <w:sz w:val="24"/>
          <w:szCs w:val="24"/>
        </w:rPr>
      </w:pPr>
    </w:p>
    <w:p w14:paraId="7EBB2AD9" w14:textId="3E088068" w:rsidR="009B12C7" w:rsidRDefault="009B12C7" w:rsidP="001C14E4">
      <w:pPr>
        <w:spacing w:after="0" w:line="240" w:lineRule="auto"/>
        <w:jc w:val="both"/>
        <w:rPr>
          <w:rFonts w:ascii="Arial Nova Light" w:hAnsi="Arial Nova Light" w:cs="Arial"/>
          <w:sz w:val="24"/>
          <w:szCs w:val="24"/>
        </w:rPr>
      </w:pPr>
      <w:r>
        <w:rPr>
          <w:rFonts w:ascii="Arial Nova Light" w:hAnsi="Arial Nova Light" w:cs="Arial"/>
          <w:sz w:val="24"/>
          <w:szCs w:val="24"/>
        </w:rPr>
        <w:t xml:space="preserve">En el uso de la voz el </w:t>
      </w:r>
      <w:r>
        <w:rPr>
          <w:rFonts w:ascii="Arial Nova Light" w:hAnsi="Arial Nova Light" w:cs="Arial"/>
          <w:b/>
          <w:bCs/>
          <w:sz w:val="24"/>
          <w:szCs w:val="24"/>
        </w:rPr>
        <w:t>Consejero Arnoldo Rubio Cárdenas</w:t>
      </w:r>
      <w:r>
        <w:rPr>
          <w:rFonts w:ascii="Arial Nova Light" w:hAnsi="Arial Nova Light" w:cs="Arial"/>
          <w:sz w:val="24"/>
          <w:szCs w:val="24"/>
        </w:rPr>
        <w:t xml:space="preserve"> señala la posición de la Sección 47 a favor del proyecto en razón de que el predio </w:t>
      </w:r>
      <w:r w:rsidR="00855D38">
        <w:rPr>
          <w:rFonts w:ascii="Arial Nova Light" w:hAnsi="Arial Nova Light" w:cs="Arial"/>
          <w:sz w:val="24"/>
          <w:szCs w:val="24"/>
        </w:rPr>
        <w:t xml:space="preserve">en mención actualmente solo representa un gasto para el Instituto, por lo que exige que el plan de negocios que se presente se lleve a cabo en los términos y condiciones establecidos, ya que con esto garantiza a los trabajadores el éxito del dinero que se va a invertir y que tenga un retorno de utilidad que beneficia al fondo solidario de los trabajadores afiliados al Instituto de Pensiones del Estado de Jalisco, ya que analizan que de las casi 6 </w:t>
      </w:r>
      <w:r w:rsidR="00855D38">
        <w:rPr>
          <w:rFonts w:ascii="Arial Nova Light" w:hAnsi="Arial Nova Light" w:cs="Arial"/>
          <w:sz w:val="24"/>
          <w:szCs w:val="24"/>
        </w:rPr>
        <w:lastRenderedPageBreak/>
        <w:t>hectáreas es solo una fracción en la que se va a invertir con un arrendamiento con le Gobierno del Estado a 20 años, y que se va a construir un estacionamiento que además será operado por el Instituto, lo que favorece también a consolidar el retorno de la inversión y garantizar que el fondo solidario de los trabajadores no se va a ver mermado y lo ya construido en ese predio sigue y seguirá siendo propiedad del IPEJAL, por lo que solicita dejar claramente establecido el voto a favor siempre y cuando se cumplan cada una de las condiciones establecidas y mencionadas en el presente documento y que de presentarse alguna variante, se haga saber a este Consejo de manera inmediata.</w:t>
      </w:r>
    </w:p>
    <w:p w14:paraId="6732F1F1" w14:textId="2878946D" w:rsidR="00855D38" w:rsidRDefault="00855D38" w:rsidP="001C14E4">
      <w:pPr>
        <w:spacing w:after="0" w:line="240" w:lineRule="auto"/>
        <w:jc w:val="both"/>
        <w:rPr>
          <w:rFonts w:ascii="Arial Nova Light" w:hAnsi="Arial Nova Light" w:cs="Arial"/>
          <w:sz w:val="24"/>
          <w:szCs w:val="24"/>
        </w:rPr>
      </w:pPr>
    </w:p>
    <w:p w14:paraId="34E2E653" w14:textId="7C9991A5" w:rsidR="00855D38" w:rsidRDefault="00855D38" w:rsidP="001C14E4">
      <w:pPr>
        <w:spacing w:after="0" w:line="240" w:lineRule="auto"/>
        <w:jc w:val="both"/>
        <w:rPr>
          <w:rFonts w:ascii="Arial Nova Light" w:hAnsi="Arial Nova Light" w:cs="Arial"/>
          <w:sz w:val="24"/>
          <w:szCs w:val="24"/>
        </w:rPr>
      </w:pPr>
      <w:r>
        <w:rPr>
          <w:rFonts w:ascii="Arial Nova Light" w:hAnsi="Arial Nova Light" w:cs="Arial"/>
          <w:sz w:val="24"/>
          <w:szCs w:val="24"/>
        </w:rPr>
        <w:t xml:space="preserve">De igual manera en el uso de la voz, el </w:t>
      </w:r>
      <w:r>
        <w:rPr>
          <w:rFonts w:ascii="Arial Nova Light" w:hAnsi="Arial Nova Light" w:cs="Arial"/>
          <w:b/>
          <w:bCs/>
          <w:sz w:val="24"/>
          <w:szCs w:val="24"/>
        </w:rPr>
        <w:t xml:space="preserve">Consejero Luis García Sotelo </w:t>
      </w:r>
      <w:r>
        <w:rPr>
          <w:rFonts w:ascii="Arial Nova Light" w:hAnsi="Arial Nova Light" w:cs="Arial"/>
          <w:sz w:val="24"/>
          <w:szCs w:val="24"/>
        </w:rPr>
        <w:t>señala que una vez atendidas las observaciones que se realizaron en la sesión pasada referente a este tema que al día de hoy se presenta bajo un proyecto mucho más coherente y objetivo y el cual tiene una ruta de planificación lógica, lo que hace también que con esas consideraciones y revisando los detalles, también el voto de</w:t>
      </w:r>
      <w:r w:rsidR="004D17C7">
        <w:rPr>
          <w:rFonts w:ascii="Arial Nova Light" w:hAnsi="Arial Nova Light" w:cs="Arial"/>
          <w:sz w:val="24"/>
          <w:szCs w:val="24"/>
        </w:rPr>
        <w:t xml:space="preserve"> la representación del Municipio de Guadalajara es a favor del presente proyecto que se anexa en párrafos anteriores.</w:t>
      </w:r>
    </w:p>
    <w:p w14:paraId="2A755A7C" w14:textId="731CFE1E" w:rsidR="004D17C7" w:rsidRDefault="004D17C7" w:rsidP="001C14E4">
      <w:pPr>
        <w:spacing w:after="0" w:line="240" w:lineRule="auto"/>
        <w:jc w:val="both"/>
        <w:rPr>
          <w:rFonts w:ascii="Arial Nova Light" w:hAnsi="Arial Nova Light" w:cs="Arial"/>
          <w:sz w:val="24"/>
          <w:szCs w:val="24"/>
        </w:rPr>
      </w:pPr>
    </w:p>
    <w:p w14:paraId="3A4DB225" w14:textId="11D3B1EC" w:rsidR="004D17C7" w:rsidRDefault="004D17C7" w:rsidP="001C14E4">
      <w:pPr>
        <w:spacing w:after="0" w:line="240" w:lineRule="auto"/>
        <w:jc w:val="both"/>
        <w:rPr>
          <w:rFonts w:ascii="Arial Nova Light" w:hAnsi="Arial Nova Light" w:cs="Arial"/>
          <w:b/>
          <w:bCs/>
          <w:sz w:val="24"/>
          <w:szCs w:val="24"/>
        </w:rPr>
      </w:pPr>
      <w:r>
        <w:rPr>
          <w:rFonts w:ascii="Arial Nova Light" w:hAnsi="Arial Nova Light" w:cs="Arial"/>
          <w:sz w:val="24"/>
          <w:szCs w:val="24"/>
        </w:rPr>
        <w:t xml:space="preserve">Por su parte el </w:t>
      </w:r>
      <w:r>
        <w:rPr>
          <w:rFonts w:ascii="Arial Nova Light" w:hAnsi="Arial Nova Light" w:cs="Arial"/>
          <w:b/>
          <w:bCs/>
          <w:sz w:val="24"/>
          <w:szCs w:val="24"/>
        </w:rPr>
        <w:t xml:space="preserve">Consejero Juan José Hernández Rodríguez, </w:t>
      </w:r>
      <w:r>
        <w:rPr>
          <w:rFonts w:ascii="Arial Nova Light" w:hAnsi="Arial Nova Light" w:cs="Arial"/>
          <w:sz w:val="24"/>
          <w:szCs w:val="24"/>
        </w:rPr>
        <w:t xml:space="preserve">menciona que representando a los trabajadores que no forman parte del magisterio, desde la pasada sesión del dieciséis de diciembre se dieron a la tarea de visitar dependencias para la exposición de motivos y presentaron los documentos presentados en dicha sesión para ver la viabilidad; es por eso que para esta sesión presentan por escrito y se trata de una negativa de cincuenta y seis representaciones sindicales, porque no tienen la confianza para este proyecto y además de tener la duda de que esto se pueda convertir en años posteriores en algo como Chalacatepec o inversiones fallidas por el Instituto, por lo que solicita que el voto en esta ocasión se acepte de manera escrita y que el presente documento forme parte de la presente acta y que incluye la negativa de los trabajadores al servicio del Estado de Jalisco en cincuenta y seis dependencias de las cuales sus representantes con toma de nota vigente emiten la negativa a votar a favor del proyecto, </w:t>
      </w:r>
    </w:p>
    <w:p w14:paraId="01DA3EB4" w14:textId="2CA428C1" w:rsidR="004D17C7" w:rsidRDefault="004D17C7" w:rsidP="001C14E4">
      <w:pPr>
        <w:spacing w:after="0" w:line="240" w:lineRule="auto"/>
        <w:jc w:val="both"/>
        <w:rPr>
          <w:rFonts w:ascii="Arial Nova Light" w:hAnsi="Arial Nova Light" w:cs="Arial"/>
          <w:b/>
          <w:bCs/>
          <w:sz w:val="24"/>
          <w:szCs w:val="24"/>
        </w:rPr>
      </w:pPr>
    </w:p>
    <w:p w14:paraId="2EA952E0" w14:textId="77777777" w:rsidR="00E328B6" w:rsidRDefault="00C633A0" w:rsidP="001C14E4">
      <w:pPr>
        <w:spacing w:after="0" w:line="240" w:lineRule="auto"/>
        <w:jc w:val="both"/>
        <w:rPr>
          <w:rFonts w:ascii="Arial Nova Light" w:hAnsi="Arial Nova Light" w:cs="Arial"/>
          <w:sz w:val="24"/>
          <w:szCs w:val="24"/>
        </w:rPr>
      </w:pPr>
      <w:r>
        <w:rPr>
          <w:rFonts w:ascii="Arial Nova Light" w:hAnsi="Arial Nova Light" w:cs="Arial"/>
          <w:sz w:val="24"/>
          <w:szCs w:val="24"/>
        </w:rPr>
        <w:t xml:space="preserve">En el uso de la voz, el </w:t>
      </w:r>
      <w:r>
        <w:rPr>
          <w:rFonts w:ascii="Arial Nova Light" w:hAnsi="Arial Nova Light" w:cs="Arial"/>
          <w:b/>
          <w:bCs/>
          <w:sz w:val="24"/>
          <w:szCs w:val="24"/>
        </w:rPr>
        <w:t xml:space="preserve">Director General de IPEJAL Héctor Pizano Ramos, </w:t>
      </w:r>
      <w:r>
        <w:rPr>
          <w:rFonts w:ascii="Arial Nova Light" w:hAnsi="Arial Nova Light" w:cs="Arial"/>
          <w:sz w:val="24"/>
          <w:szCs w:val="24"/>
        </w:rPr>
        <w:t>da fe del documento presentado el cual consta de ocho fojas, de las cuales las primeras dos son de texto y el resto de las firmas de las dependencias señaladas</w:t>
      </w:r>
      <w:r w:rsidR="00E328B6">
        <w:rPr>
          <w:rFonts w:ascii="Arial Nova Light" w:hAnsi="Arial Nova Light" w:cs="Arial"/>
          <w:sz w:val="24"/>
          <w:szCs w:val="24"/>
        </w:rPr>
        <w:t>,</w:t>
      </w:r>
      <w:r w:rsidR="00E328B6" w:rsidRPr="00E328B6">
        <w:rPr>
          <w:rFonts w:ascii="Arial Nova Light" w:hAnsi="Arial Nova Light" w:cs="Arial"/>
          <w:sz w:val="24"/>
          <w:szCs w:val="24"/>
        </w:rPr>
        <w:t xml:space="preserve"> </w:t>
      </w:r>
      <w:r w:rsidR="00E328B6">
        <w:rPr>
          <w:rFonts w:ascii="Arial Nova Light" w:hAnsi="Arial Nova Light" w:cs="Arial"/>
          <w:sz w:val="24"/>
          <w:szCs w:val="24"/>
        </w:rPr>
        <w:t xml:space="preserve">por lo que se anexa a la presente acta como </w:t>
      </w:r>
      <w:r w:rsidR="00E328B6">
        <w:rPr>
          <w:rFonts w:ascii="Arial Nova Light" w:hAnsi="Arial Nova Light" w:cs="Arial"/>
          <w:b/>
          <w:bCs/>
          <w:sz w:val="24"/>
          <w:szCs w:val="24"/>
        </w:rPr>
        <w:t>Anexo I.</w:t>
      </w:r>
    </w:p>
    <w:p w14:paraId="2DD7189E" w14:textId="77777777" w:rsidR="00E328B6" w:rsidRDefault="00E328B6" w:rsidP="001C14E4">
      <w:pPr>
        <w:spacing w:after="0" w:line="240" w:lineRule="auto"/>
        <w:jc w:val="both"/>
        <w:rPr>
          <w:rFonts w:ascii="Arial Nova Light" w:hAnsi="Arial Nova Light" w:cs="Arial"/>
          <w:sz w:val="24"/>
          <w:szCs w:val="24"/>
        </w:rPr>
      </w:pPr>
    </w:p>
    <w:p w14:paraId="1E4D7E03" w14:textId="0935C601" w:rsidR="00C633A0" w:rsidRDefault="00C633A0" w:rsidP="001C14E4">
      <w:pPr>
        <w:spacing w:after="0" w:line="240" w:lineRule="auto"/>
        <w:jc w:val="both"/>
        <w:rPr>
          <w:rFonts w:ascii="Arial Nova Light" w:hAnsi="Arial Nova Light" w:cs="Arial"/>
          <w:sz w:val="24"/>
          <w:szCs w:val="24"/>
        </w:rPr>
      </w:pPr>
      <w:r>
        <w:rPr>
          <w:rFonts w:ascii="Arial Nova Light" w:hAnsi="Arial Nova Light" w:cs="Arial"/>
          <w:sz w:val="24"/>
          <w:szCs w:val="24"/>
        </w:rPr>
        <w:t xml:space="preserve">De igual manera manifiesta </w:t>
      </w:r>
      <w:r w:rsidR="00E328B6">
        <w:rPr>
          <w:rFonts w:ascii="Arial Nova Light" w:hAnsi="Arial Nova Light" w:cs="Arial"/>
          <w:sz w:val="24"/>
          <w:szCs w:val="24"/>
        </w:rPr>
        <w:t xml:space="preserve">de manera personal </w:t>
      </w:r>
      <w:r>
        <w:rPr>
          <w:rFonts w:ascii="Arial Nova Light" w:hAnsi="Arial Nova Light" w:cs="Arial"/>
          <w:sz w:val="24"/>
          <w:szCs w:val="24"/>
        </w:rPr>
        <w:t xml:space="preserve">esperar poder recobrar la confianza ya que es un proyecto muy bueno y que va a plusvalizar un predio que es importante para el Instituto y que la inversión garantiza el patrimonio de los trabajadores; de ser aprobado el Instituto tendría una fuente de pago en los próximos veinte años con una tasa de retorno importante y que además se contar con la posibilidad de explorar y complementar negocios complementarios como fue señalado por lo pronto un </w:t>
      </w:r>
      <w:r>
        <w:rPr>
          <w:rFonts w:ascii="Arial Nova Light" w:hAnsi="Arial Nova Light" w:cs="Arial"/>
          <w:sz w:val="24"/>
          <w:szCs w:val="24"/>
        </w:rPr>
        <w:lastRenderedPageBreak/>
        <w:t>estacionamiento que operaría el IPEJAL así como los predios que quedan libres que potencialicen el patrimonio del Instituto.</w:t>
      </w:r>
    </w:p>
    <w:p w14:paraId="6EF9B960" w14:textId="77777777" w:rsidR="000B7815" w:rsidRDefault="000B7815" w:rsidP="001C14E4">
      <w:pPr>
        <w:spacing w:after="0" w:line="240" w:lineRule="auto"/>
        <w:jc w:val="both"/>
        <w:rPr>
          <w:rFonts w:ascii="Arial Nova Light" w:hAnsi="Arial Nova Light" w:cs="Arial"/>
          <w:sz w:val="24"/>
          <w:szCs w:val="24"/>
        </w:rPr>
      </w:pPr>
    </w:p>
    <w:p w14:paraId="23BB2547" w14:textId="201EAE47" w:rsidR="00C633A0" w:rsidRPr="00C633A0" w:rsidRDefault="00C633A0" w:rsidP="001C14E4">
      <w:pPr>
        <w:spacing w:after="0" w:line="240" w:lineRule="auto"/>
        <w:jc w:val="both"/>
        <w:rPr>
          <w:rFonts w:ascii="Arial Nova Light" w:hAnsi="Arial Nova Light" w:cs="Arial"/>
          <w:sz w:val="24"/>
          <w:szCs w:val="24"/>
        </w:rPr>
      </w:pPr>
      <w:r>
        <w:rPr>
          <w:rFonts w:ascii="Arial Nova Light" w:hAnsi="Arial Nova Light" w:cs="Arial"/>
          <w:sz w:val="24"/>
          <w:szCs w:val="24"/>
        </w:rPr>
        <w:t xml:space="preserve">En el uso de la voz el </w:t>
      </w:r>
      <w:r>
        <w:rPr>
          <w:rFonts w:ascii="Arial Nova Light" w:hAnsi="Arial Nova Light" w:cs="Arial"/>
          <w:b/>
          <w:bCs/>
          <w:sz w:val="24"/>
          <w:szCs w:val="24"/>
        </w:rPr>
        <w:t xml:space="preserve">Consejero Luis García Sotelo, </w:t>
      </w:r>
      <w:r>
        <w:rPr>
          <w:rFonts w:ascii="Arial Nova Light" w:hAnsi="Arial Nova Light" w:cs="Arial"/>
          <w:sz w:val="24"/>
          <w:szCs w:val="24"/>
        </w:rPr>
        <w:t>señala la importancia de mostrar todo el estudio realizado y que se plasma en la presente acta, por la actual propuesta y que como</w:t>
      </w:r>
      <w:r w:rsidR="00E328B6">
        <w:rPr>
          <w:rFonts w:ascii="Arial Nova Light" w:hAnsi="Arial Nova Light" w:cs="Arial"/>
          <w:sz w:val="24"/>
          <w:szCs w:val="24"/>
        </w:rPr>
        <w:t xml:space="preserve"> representantes y consejeros toca revisar la viabilidad financiera para generar un beneficio y realizar una buena inversión, a su vez señala que la posición del Consejero Juan José Hernández Rodríguez no está pacificada de la presente propuesta si no de la anterior que estaba escasamente fundamentada y en esta ocasión se presenta a votación un proyecto con un estudio más sólido, con una viabilidad financiera técnica y que tiene un cambio de 360° a lo que se presentó en la sesión anterior ya que el voto del Consejero Juan José Hernández Rodríguez </w:t>
      </w:r>
      <w:r w:rsidR="000B7815">
        <w:rPr>
          <w:rFonts w:ascii="Arial Nova Light" w:hAnsi="Arial Nova Light" w:cs="Arial"/>
          <w:sz w:val="24"/>
          <w:szCs w:val="24"/>
        </w:rPr>
        <w:t>y las firmas que se presentan son</w:t>
      </w:r>
      <w:r w:rsidR="00E328B6">
        <w:rPr>
          <w:rFonts w:ascii="Arial Nova Light" w:hAnsi="Arial Nova Light" w:cs="Arial"/>
          <w:sz w:val="24"/>
          <w:szCs w:val="24"/>
        </w:rPr>
        <w:t xml:space="preserve"> basad</w:t>
      </w:r>
      <w:r w:rsidR="000B7815">
        <w:rPr>
          <w:rFonts w:ascii="Arial Nova Light" w:hAnsi="Arial Nova Light" w:cs="Arial"/>
          <w:sz w:val="24"/>
          <w:szCs w:val="24"/>
        </w:rPr>
        <w:t>as</w:t>
      </w:r>
      <w:r w:rsidR="00E328B6">
        <w:rPr>
          <w:rFonts w:ascii="Arial Nova Light" w:hAnsi="Arial Nova Light" w:cs="Arial"/>
          <w:sz w:val="24"/>
          <w:szCs w:val="24"/>
        </w:rPr>
        <w:t xml:space="preserve"> en un proyecto anterior al presente estudio.</w:t>
      </w:r>
    </w:p>
    <w:p w14:paraId="05226BBB" w14:textId="77777777" w:rsidR="009B12C7" w:rsidRDefault="009B12C7" w:rsidP="001C14E4">
      <w:pPr>
        <w:spacing w:after="0" w:line="240" w:lineRule="auto"/>
        <w:jc w:val="both"/>
        <w:rPr>
          <w:rFonts w:ascii="Arial Nova Light" w:hAnsi="Arial Nova Light" w:cs="Arial"/>
          <w:sz w:val="24"/>
          <w:szCs w:val="24"/>
        </w:rPr>
      </w:pPr>
    </w:p>
    <w:p w14:paraId="488B5B07" w14:textId="17F6EB31" w:rsidR="009B12C7" w:rsidRDefault="000B7815" w:rsidP="001C14E4">
      <w:pPr>
        <w:spacing w:after="0" w:line="240" w:lineRule="auto"/>
        <w:jc w:val="both"/>
        <w:rPr>
          <w:rFonts w:ascii="Arial Nova Light" w:hAnsi="Arial Nova Light" w:cs="Arial"/>
          <w:sz w:val="24"/>
          <w:szCs w:val="24"/>
        </w:rPr>
      </w:pPr>
      <w:r>
        <w:rPr>
          <w:rFonts w:ascii="Arial Nova Light" w:hAnsi="Arial Nova Light" w:cs="Arial"/>
          <w:sz w:val="24"/>
          <w:szCs w:val="24"/>
        </w:rPr>
        <w:t xml:space="preserve">En el uso de la voz, el </w:t>
      </w:r>
      <w:r>
        <w:rPr>
          <w:rFonts w:ascii="Arial Nova Light" w:hAnsi="Arial Nova Light" w:cs="Arial"/>
          <w:b/>
          <w:bCs/>
          <w:sz w:val="24"/>
          <w:szCs w:val="24"/>
        </w:rPr>
        <w:t xml:space="preserve">Presidente del Consejo Directivo, Juan Partida Morales, </w:t>
      </w:r>
      <w:r>
        <w:rPr>
          <w:rFonts w:ascii="Arial Nova Light" w:hAnsi="Arial Nova Light" w:cs="Arial"/>
          <w:sz w:val="24"/>
          <w:szCs w:val="24"/>
        </w:rPr>
        <w:t xml:space="preserve">añade el comentario que uno de los mandatos que tiene el Consejo Directivo de este Instituto, el cual se ha evaluado, valorado y discutido en este Consejo, que es el rentabilizar la cartera inmobiliario del Instituto, dentro de ese mandato este proyecto presentado cumple con todos los requisitos de rentabilidad, seguridad, plusvalización que se ha estado exigiendo de los nuevos proyectos que se han presentado y autorizado anteriormente en este Consejo; es a veces más dañino no invertir que hacerlo en un proyecto que cumpla con todos los requisitos de riesgo y rentabilidad, además de empatar con las necesidades de flujo del Instituto. Igualmente señala que de las malas inversiones que se pudieron haber hecho en el pasado, se encuentran trabajando fuertemente para </w:t>
      </w:r>
      <w:r w:rsidR="00EC5CB8">
        <w:rPr>
          <w:rFonts w:ascii="Arial Nova Light" w:hAnsi="Arial Nova Light" w:cs="Arial"/>
          <w:sz w:val="24"/>
          <w:szCs w:val="24"/>
        </w:rPr>
        <w:t>recuperarlas,</w:t>
      </w:r>
      <w:r>
        <w:rPr>
          <w:rFonts w:ascii="Arial Nova Light" w:hAnsi="Arial Nova Light" w:cs="Arial"/>
          <w:sz w:val="24"/>
          <w:szCs w:val="24"/>
        </w:rPr>
        <w:t xml:space="preserve"> así como recuperar la confianza de los trabajadores</w:t>
      </w:r>
      <w:r w:rsidR="00EC5CB8">
        <w:rPr>
          <w:rFonts w:ascii="Arial Nova Light" w:hAnsi="Arial Nova Light" w:cs="Arial"/>
          <w:sz w:val="24"/>
          <w:szCs w:val="24"/>
        </w:rPr>
        <w:t>.</w:t>
      </w:r>
    </w:p>
    <w:p w14:paraId="44F56D5B" w14:textId="16712350" w:rsidR="00EC5CB8" w:rsidRDefault="00EC5CB8" w:rsidP="001C14E4">
      <w:pPr>
        <w:spacing w:after="0" w:line="240" w:lineRule="auto"/>
        <w:jc w:val="both"/>
        <w:rPr>
          <w:rFonts w:ascii="Arial Nova Light" w:hAnsi="Arial Nova Light" w:cs="Arial"/>
          <w:sz w:val="24"/>
          <w:szCs w:val="24"/>
        </w:rPr>
      </w:pPr>
    </w:p>
    <w:p w14:paraId="0D647315" w14:textId="6851F8A0" w:rsidR="00EC5CB8" w:rsidRDefault="00EC5CB8" w:rsidP="001C14E4">
      <w:pPr>
        <w:spacing w:after="0" w:line="240" w:lineRule="auto"/>
        <w:jc w:val="both"/>
        <w:rPr>
          <w:rFonts w:ascii="Arial Nova Light" w:hAnsi="Arial Nova Light" w:cs="Arial"/>
          <w:sz w:val="24"/>
          <w:szCs w:val="24"/>
        </w:rPr>
      </w:pPr>
      <w:r>
        <w:rPr>
          <w:rFonts w:ascii="Arial Nova Light" w:hAnsi="Arial Nova Light" w:cs="Arial"/>
          <w:sz w:val="24"/>
          <w:szCs w:val="24"/>
        </w:rPr>
        <w:t xml:space="preserve">Aunado a la petición de los </w:t>
      </w:r>
      <w:r w:rsidR="00B96933">
        <w:rPr>
          <w:rFonts w:ascii="Arial Nova Light" w:hAnsi="Arial Nova Light" w:cs="Arial"/>
          <w:sz w:val="24"/>
          <w:szCs w:val="24"/>
        </w:rPr>
        <w:t>consejeros</w:t>
      </w:r>
      <w:r>
        <w:rPr>
          <w:rFonts w:ascii="Arial Nova Light" w:hAnsi="Arial Nova Light" w:cs="Arial"/>
          <w:sz w:val="24"/>
          <w:szCs w:val="24"/>
        </w:rPr>
        <w:t xml:space="preserve">, la </w:t>
      </w:r>
      <w:r>
        <w:rPr>
          <w:rFonts w:ascii="Arial Nova Light" w:hAnsi="Arial Nova Light" w:cs="Arial"/>
          <w:b/>
          <w:bCs/>
          <w:sz w:val="24"/>
          <w:szCs w:val="24"/>
        </w:rPr>
        <w:t xml:space="preserve">Consejera Anna Bárbara Casillas García, </w:t>
      </w:r>
      <w:r>
        <w:rPr>
          <w:rFonts w:ascii="Arial Nova Light" w:hAnsi="Arial Nova Light" w:cs="Arial"/>
          <w:sz w:val="24"/>
          <w:szCs w:val="24"/>
        </w:rPr>
        <w:t>solicita que se cumpla con este plan presentado y que se tenga sumo cuidado en la elaboración de los contratos que protejan esta inversión del IPEJAL.</w:t>
      </w:r>
    </w:p>
    <w:p w14:paraId="5E2047A6" w14:textId="791DECB9" w:rsidR="00EC5CB8" w:rsidRDefault="00EC5CB8" w:rsidP="001C14E4">
      <w:pPr>
        <w:spacing w:after="0" w:line="240" w:lineRule="auto"/>
        <w:jc w:val="both"/>
        <w:rPr>
          <w:rFonts w:ascii="Arial Nova Light" w:hAnsi="Arial Nova Light" w:cs="Arial"/>
          <w:sz w:val="24"/>
          <w:szCs w:val="24"/>
        </w:rPr>
      </w:pPr>
    </w:p>
    <w:p w14:paraId="0C0F5D5C" w14:textId="5056301F" w:rsidR="00EC5CB8" w:rsidRDefault="00EC5CB8" w:rsidP="001C14E4">
      <w:pPr>
        <w:spacing w:after="0" w:line="240" w:lineRule="auto"/>
        <w:jc w:val="both"/>
        <w:rPr>
          <w:rFonts w:ascii="Arial Nova Light" w:hAnsi="Arial Nova Light" w:cs="Arial"/>
          <w:sz w:val="24"/>
          <w:szCs w:val="24"/>
        </w:rPr>
      </w:pPr>
      <w:r>
        <w:rPr>
          <w:rFonts w:ascii="Arial Nova Light" w:hAnsi="Arial Nova Light" w:cs="Arial"/>
          <w:sz w:val="24"/>
          <w:szCs w:val="24"/>
        </w:rPr>
        <w:t>Una vez analizado y discutido lo anterior y asentados los votos particularizados el</w:t>
      </w:r>
      <w:r w:rsidR="00B96933">
        <w:rPr>
          <w:rFonts w:ascii="Arial Nova Light" w:hAnsi="Arial Nova Light" w:cs="Arial"/>
          <w:sz w:val="24"/>
          <w:szCs w:val="24"/>
        </w:rPr>
        <w:t xml:space="preserve"> </w:t>
      </w:r>
      <w:r w:rsidR="00B96933">
        <w:rPr>
          <w:rFonts w:ascii="Arial Nova Light" w:hAnsi="Arial Nova Light" w:cs="Arial"/>
          <w:b/>
          <w:bCs/>
          <w:sz w:val="24"/>
          <w:szCs w:val="24"/>
        </w:rPr>
        <w:t xml:space="preserve">Director General del Instituto de Pensiones del Estado de Jalisco, Héctor Pizano Ramos, </w:t>
      </w:r>
      <w:r w:rsidR="00B96933">
        <w:rPr>
          <w:rFonts w:ascii="Arial Nova Light" w:hAnsi="Arial Nova Light" w:cs="Arial"/>
          <w:sz w:val="24"/>
          <w:szCs w:val="24"/>
        </w:rPr>
        <w:t>solicita al</w:t>
      </w:r>
      <w:r>
        <w:rPr>
          <w:rFonts w:ascii="Arial Nova Light" w:hAnsi="Arial Nova Light" w:cs="Arial"/>
          <w:sz w:val="24"/>
          <w:szCs w:val="24"/>
        </w:rPr>
        <w:t xml:space="preserve"> </w:t>
      </w:r>
      <w:r>
        <w:rPr>
          <w:rFonts w:ascii="Arial Nova Light" w:hAnsi="Arial Nova Light" w:cs="Arial"/>
          <w:b/>
          <w:bCs/>
          <w:sz w:val="24"/>
          <w:szCs w:val="24"/>
        </w:rPr>
        <w:t>Secretario de Actas del Consejo Directivo David Antonio Wong Avilés</w:t>
      </w:r>
      <w:r>
        <w:rPr>
          <w:rFonts w:ascii="Arial Nova Light" w:hAnsi="Arial Nova Light" w:cs="Arial"/>
          <w:sz w:val="24"/>
          <w:szCs w:val="24"/>
        </w:rPr>
        <w:t xml:space="preserve"> somete</w:t>
      </w:r>
      <w:r w:rsidR="00B96933">
        <w:rPr>
          <w:rFonts w:ascii="Arial Nova Light" w:hAnsi="Arial Nova Light" w:cs="Arial"/>
          <w:sz w:val="24"/>
          <w:szCs w:val="24"/>
        </w:rPr>
        <w:t>r</w:t>
      </w:r>
      <w:r>
        <w:rPr>
          <w:rFonts w:ascii="Arial Nova Light" w:hAnsi="Arial Nova Light" w:cs="Arial"/>
          <w:sz w:val="24"/>
          <w:szCs w:val="24"/>
        </w:rPr>
        <w:t xml:space="preserve"> a votación formal el presente proyecto con los puntos de acuerdo que fueron señalados, adjuntando al acta la presentación</w:t>
      </w:r>
      <w:r w:rsidR="00B96933">
        <w:rPr>
          <w:rFonts w:ascii="Arial Nova Light" w:hAnsi="Arial Nova Light" w:cs="Arial"/>
          <w:sz w:val="24"/>
          <w:szCs w:val="24"/>
        </w:rPr>
        <w:t>,</w:t>
      </w:r>
      <w:r>
        <w:rPr>
          <w:rFonts w:ascii="Arial Nova Light" w:hAnsi="Arial Nova Light" w:cs="Arial"/>
          <w:sz w:val="24"/>
          <w:szCs w:val="24"/>
        </w:rPr>
        <w:t xml:space="preserve"> así como la manifestación expresa de cada consejero</w:t>
      </w:r>
      <w:r w:rsidR="00B96933">
        <w:rPr>
          <w:rFonts w:ascii="Arial Nova Light" w:hAnsi="Arial Nova Light" w:cs="Arial"/>
          <w:sz w:val="24"/>
          <w:szCs w:val="24"/>
        </w:rPr>
        <w:t xml:space="preserve"> y los documentos que forman parte del proyecto presentado en esta sesión</w:t>
      </w:r>
      <w:r>
        <w:rPr>
          <w:rFonts w:ascii="Arial Nova Light" w:hAnsi="Arial Nova Light" w:cs="Arial"/>
          <w:sz w:val="24"/>
          <w:szCs w:val="24"/>
        </w:rPr>
        <w:t>.</w:t>
      </w:r>
    </w:p>
    <w:p w14:paraId="64D3A354" w14:textId="262DC660" w:rsidR="00B96933" w:rsidRDefault="00B96933" w:rsidP="001C14E4">
      <w:pPr>
        <w:spacing w:after="0" w:line="240" w:lineRule="auto"/>
        <w:jc w:val="both"/>
        <w:rPr>
          <w:rFonts w:ascii="Arial Nova Light" w:hAnsi="Arial Nova Light" w:cs="Arial"/>
          <w:sz w:val="24"/>
          <w:szCs w:val="24"/>
        </w:rPr>
      </w:pPr>
    </w:p>
    <w:p w14:paraId="45202A31" w14:textId="654549ED" w:rsidR="00B96933" w:rsidRPr="00B96933" w:rsidRDefault="00B96933" w:rsidP="001C14E4">
      <w:pPr>
        <w:spacing w:after="0" w:line="240" w:lineRule="auto"/>
        <w:jc w:val="both"/>
        <w:rPr>
          <w:rFonts w:ascii="Arial Nova Light" w:hAnsi="Arial Nova Light" w:cs="Arial"/>
          <w:sz w:val="24"/>
          <w:szCs w:val="24"/>
        </w:rPr>
      </w:pPr>
      <w:r>
        <w:rPr>
          <w:rFonts w:ascii="Arial Nova Light" w:hAnsi="Arial Nova Light" w:cs="Arial"/>
          <w:b/>
          <w:bCs/>
          <w:sz w:val="24"/>
          <w:szCs w:val="24"/>
        </w:rPr>
        <w:t xml:space="preserve">Aprobándose por Mayoría absoluta </w:t>
      </w:r>
      <w:r>
        <w:rPr>
          <w:rFonts w:ascii="Arial Nova Light" w:hAnsi="Arial Nova Light" w:cs="Arial"/>
          <w:sz w:val="24"/>
          <w:szCs w:val="24"/>
        </w:rPr>
        <w:t>con cinco votos a favor y uno en contra.</w:t>
      </w:r>
    </w:p>
    <w:p w14:paraId="39A0DC66" w14:textId="77777777" w:rsidR="009B12C7" w:rsidRDefault="009B12C7" w:rsidP="001C14E4">
      <w:pPr>
        <w:spacing w:after="0" w:line="240" w:lineRule="auto"/>
        <w:jc w:val="both"/>
        <w:rPr>
          <w:rFonts w:ascii="Arial Nova Light" w:hAnsi="Arial Nova Light" w:cs="Arial"/>
          <w:sz w:val="24"/>
          <w:szCs w:val="24"/>
        </w:rPr>
      </w:pPr>
    </w:p>
    <w:p w14:paraId="5CAAB4FB" w14:textId="713080CA" w:rsidR="003D5CD2" w:rsidRPr="009B12C7" w:rsidRDefault="00B96933" w:rsidP="001C14E4">
      <w:pPr>
        <w:spacing w:after="0" w:line="240" w:lineRule="auto"/>
        <w:jc w:val="both"/>
        <w:rPr>
          <w:rFonts w:ascii="Arial Nova Light" w:hAnsi="Arial Nova Light" w:cs="Arial"/>
          <w:sz w:val="24"/>
          <w:szCs w:val="24"/>
        </w:rPr>
      </w:pPr>
      <w:r>
        <w:rPr>
          <w:rFonts w:ascii="Arial Nova Light" w:hAnsi="Arial Nova Light" w:cs="Arial"/>
          <w:sz w:val="24"/>
          <w:szCs w:val="24"/>
          <w:lang w:eastAsia="en-US"/>
        </w:rPr>
        <w:t>Una vez desahogado lo anterior y no habiendo más asuntos por tratar</w:t>
      </w:r>
      <w:r w:rsidR="00701BF4" w:rsidRPr="00874507">
        <w:rPr>
          <w:rFonts w:ascii="Arial Nova Light" w:hAnsi="Arial Nova Light" w:cs="Arial"/>
          <w:sz w:val="24"/>
          <w:szCs w:val="24"/>
          <w:lang w:eastAsia="en-US"/>
        </w:rPr>
        <w:t xml:space="preserve">, conforme a lo dispuesto por el artículo 152 de la Ley de Pensiones del Estado de Jalisco, se tienen por validados los acuerdos logrados en la presente sesión quedando los registros de </w:t>
      </w:r>
      <w:r w:rsidR="00701BF4" w:rsidRPr="00874507">
        <w:rPr>
          <w:rFonts w:ascii="Arial Nova Light" w:hAnsi="Arial Nova Light" w:cs="Arial"/>
          <w:sz w:val="24"/>
          <w:szCs w:val="24"/>
          <w:lang w:eastAsia="en-US"/>
        </w:rPr>
        <w:lastRenderedPageBreak/>
        <w:t>audios electrónicos, así como el acta válida de la presente sesión, suscrita por quien deba hacerlo, para su consulta en la Secretaría de Actas del Instituto.</w:t>
      </w:r>
      <w:r w:rsidR="00874507" w:rsidRPr="00874507">
        <w:rPr>
          <w:rFonts w:ascii="Arial Nova Light" w:hAnsi="Arial Nova Light" w:cs="Arial"/>
          <w:sz w:val="24"/>
          <w:szCs w:val="24"/>
          <w:lang w:val="es-ES_tradnl" w:eastAsia="en-US"/>
        </w:rPr>
        <w:t xml:space="preserve"> </w:t>
      </w:r>
    </w:p>
    <w:p w14:paraId="2050CFBE" w14:textId="447CDFB1" w:rsidR="00B65371" w:rsidRDefault="003D5CD2" w:rsidP="003D5CD2">
      <w:pPr>
        <w:pStyle w:val="Sinespaciado"/>
        <w:jc w:val="both"/>
        <w:rPr>
          <w:rFonts w:ascii="Arial Nova Light" w:hAnsi="Arial Nova Light" w:cs="Arial"/>
          <w:sz w:val="24"/>
          <w:szCs w:val="24"/>
          <w:lang w:val="es-ES_tradnl" w:eastAsia="en-US"/>
        </w:rPr>
      </w:pPr>
      <w:r w:rsidRPr="00874507">
        <w:rPr>
          <w:rFonts w:ascii="Arial Nova Light" w:hAnsi="Arial Nova Light" w:cs="Arial"/>
          <w:sz w:val="24"/>
          <w:szCs w:val="24"/>
          <w:lang w:val="es-ES_tradnl" w:eastAsia="en-US"/>
        </w:rPr>
        <w:t xml:space="preserve">Se da por terminada la sesión </w:t>
      </w:r>
      <w:r w:rsidRPr="00874507">
        <w:rPr>
          <w:rFonts w:ascii="Arial Nova Light" w:hAnsi="Arial Nova Light" w:cs="Arial"/>
          <w:sz w:val="24"/>
          <w:szCs w:val="24"/>
          <w:lang w:eastAsia="en-US"/>
        </w:rPr>
        <w:t>siendo las 1</w:t>
      </w:r>
      <w:r>
        <w:rPr>
          <w:rFonts w:ascii="Arial Nova Light" w:hAnsi="Arial Nova Light" w:cs="Arial"/>
          <w:sz w:val="24"/>
          <w:szCs w:val="24"/>
          <w:lang w:eastAsia="en-US"/>
        </w:rPr>
        <w:t>8</w:t>
      </w:r>
      <w:r w:rsidRPr="00874507">
        <w:rPr>
          <w:rFonts w:ascii="Arial Nova Light" w:hAnsi="Arial Nova Light" w:cs="Arial"/>
          <w:sz w:val="24"/>
          <w:szCs w:val="24"/>
          <w:lang w:eastAsia="en-US"/>
        </w:rPr>
        <w:t xml:space="preserve">:45 </w:t>
      </w:r>
      <w:r>
        <w:rPr>
          <w:rFonts w:ascii="Arial Nova Light" w:hAnsi="Arial Nova Light" w:cs="Arial"/>
          <w:sz w:val="24"/>
          <w:szCs w:val="24"/>
          <w:lang w:eastAsia="en-US"/>
        </w:rPr>
        <w:t>dieciocho</w:t>
      </w:r>
      <w:r w:rsidRPr="00874507">
        <w:rPr>
          <w:rFonts w:ascii="Arial Nova Light" w:hAnsi="Arial Nova Light" w:cs="Arial"/>
          <w:sz w:val="24"/>
          <w:szCs w:val="24"/>
          <w:lang w:eastAsia="en-US"/>
        </w:rPr>
        <w:t xml:space="preserve"> horas con cuarenta y cinco minutos del día </w:t>
      </w:r>
      <w:r w:rsidR="00130520">
        <w:rPr>
          <w:rFonts w:ascii="Arial Nova Light" w:hAnsi="Arial Nova Light" w:cs="Arial"/>
          <w:sz w:val="24"/>
          <w:szCs w:val="24"/>
          <w:lang w:eastAsia="en-US"/>
        </w:rPr>
        <w:t>16</w:t>
      </w:r>
      <w:r w:rsidRPr="00874507">
        <w:rPr>
          <w:rFonts w:ascii="Arial Nova Light" w:hAnsi="Arial Nova Light" w:cs="Arial"/>
          <w:sz w:val="24"/>
          <w:szCs w:val="24"/>
          <w:lang w:eastAsia="en-US"/>
        </w:rPr>
        <w:t xml:space="preserve"> </w:t>
      </w:r>
      <w:r w:rsidR="00130520">
        <w:rPr>
          <w:rFonts w:ascii="Arial Nova Light" w:hAnsi="Arial Nova Light" w:cs="Arial"/>
          <w:sz w:val="24"/>
          <w:szCs w:val="24"/>
          <w:lang w:eastAsia="en-US"/>
        </w:rPr>
        <w:t>dieciséis</w:t>
      </w:r>
      <w:r w:rsidRPr="00874507">
        <w:rPr>
          <w:rFonts w:ascii="Arial Nova Light" w:hAnsi="Arial Nova Light" w:cs="Arial"/>
          <w:sz w:val="24"/>
          <w:szCs w:val="24"/>
          <w:lang w:eastAsia="en-US"/>
        </w:rPr>
        <w:t xml:space="preserve"> de </w:t>
      </w:r>
      <w:r w:rsidR="00130520">
        <w:rPr>
          <w:rFonts w:ascii="Arial Nova Light" w:hAnsi="Arial Nova Light" w:cs="Arial"/>
          <w:sz w:val="24"/>
          <w:szCs w:val="24"/>
          <w:lang w:eastAsia="en-US"/>
        </w:rPr>
        <w:t>diciembre</w:t>
      </w:r>
      <w:r w:rsidRPr="00874507">
        <w:rPr>
          <w:rFonts w:ascii="Arial Nova Light" w:hAnsi="Arial Nova Light" w:cs="Arial"/>
          <w:sz w:val="24"/>
          <w:szCs w:val="24"/>
          <w:lang w:eastAsia="en-US"/>
        </w:rPr>
        <w:t xml:space="preserve"> de 2021 dos mil veintiuno</w:t>
      </w:r>
      <w:r w:rsidRPr="00874507">
        <w:rPr>
          <w:rFonts w:ascii="Arial Nova Light" w:hAnsi="Arial Nova Light" w:cs="Arial"/>
          <w:sz w:val="24"/>
          <w:szCs w:val="24"/>
          <w:lang w:val="es-ES_tradnl" w:eastAsia="en-US"/>
        </w:rPr>
        <w:t>, firmando la presente acta, los que en ella intervinieron y quisieron hacerlo.</w:t>
      </w:r>
    </w:p>
    <w:p w14:paraId="059E6145" w14:textId="77777777" w:rsidR="00B96933" w:rsidRDefault="00B96933" w:rsidP="003D5CD2">
      <w:pPr>
        <w:pStyle w:val="Sinespaciado"/>
        <w:jc w:val="both"/>
        <w:rPr>
          <w:rFonts w:ascii="Arial Nova Light" w:hAnsi="Arial Nova Light" w:cs="Arial"/>
          <w:sz w:val="24"/>
          <w:szCs w:val="24"/>
          <w:lang w:val="es-ES_tradnl" w:eastAsia="en-US"/>
        </w:rPr>
      </w:pPr>
    </w:p>
    <w:tbl>
      <w:tblPr>
        <w:tblStyle w:val="Tablaconcuadrcula"/>
        <w:tblW w:w="0" w:type="auto"/>
        <w:tblLook w:val="04A0" w:firstRow="1" w:lastRow="0" w:firstColumn="1" w:lastColumn="0" w:noHBand="0" w:noVBand="1"/>
      </w:tblPr>
      <w:tblGrid>
        <w:gridCol w:w="4495"/>
        <w:gridCol w:w="4495"/>
      </w:tblGrid>
      <w:tr w:rsidR="00B65371" w14:paraId="536D557C" w14:textId="77777777" w:rsidTr="00B96933">
        <w:trPr>
          <w:trHeight w:val="1984"/>
        </w:trPr>
        <w:tc>
          <w:tcPr>
            <w:tcW w:w="4570" w:type="dxa"/>
            <w:vAlign w:val="bottom"/>
          </w:tcPr>
          <w:p w14:paraId="4371BE7C" w14:textId="77777777" w:rsidR="00587CFD" w:rsidRDefault="00587CFD" w:rsidP="00587CFD">
            <w:pPr>
              <w:spacing w:after="0" w:line="240" w:lineRule="auto"/>
              <w:jc w:val="center"/>
              <w:rPr>
                <w:rFonts w:ascii="Arial Nova Light" w:hAnsi="Arial Nova Light" w:cs="Arial"/>
                <w:b/>
                <w:bCs/>
                <w:sz w:val="24"/>
                <w:szCs w:val="24"/>
                <w:lang w:val="es-ES_tradnl" w:eastAsia="en-US"/>
              </w:rPr>
            </w:pPr>
          </w:p>
          <w:p w14:paraId="520B9CE9" w14:textId="77777777" w:rsidR="00587CFD" w:rsidRDefault="00587CFD" w:rsidP="00587CFD">
            <w:pPr>
              <w:spacing w:after="0" w:line="240" w:lineRule="auto"/>
              <w:jc w:val="center"/>
              <w:rPr>
                <w:rFonts w:ascii="Arial Nova Light" w:hAnsi="Arial Nova Light" w:cs="Arial"/>
                <w:b/>
                <w:bCs/>
                <w:sz w:val="24"/>
                <w:szCs w:val="24"/>
                <w:lang w:val="es-ES_tradnl" w:eastAsia="en-US"/>
              </w:rPr>
            </w:pPr>
          </w:p>
          <w:p w14:paraId="7231A9DB" w14:textId="77777777" w:rsidR="00587CFD" w:rsidRDefault="00587CFD" w:rsidP="00587CFD">
            <w:pPr>
              <w:spacing w:after="0" w:line="240" w:lineRule="auto"/>
              <w:jc w:val="center"/>
              <w:rPr>
                <w:rFonts w:ascii="Arial Nova Light" w:hAnsi="Arial Nova Light" w:cs="Arial"/>
                <w:b/>
                <w:bCs/>
                <w:sz w:val="24"/>
                <w:szCs w:val="24"/>
                <w:lang w:val="es-ES_tradnl" w:eastAsia="en-US"/>
              </w:rPr>
            </w:pPr>
          </w:p>
          <w:p w14:paraId="3634C369" w14:textId="77777777" w:rsidR="00587CFD" w:rsidRDefault="00587CFD" w:rsidP="00587CFD">
            <w:pPr>
              <w:spacing w:after="0" w:line="240" w:lineRule="auto"/>
              <w:jc w:val="center"/>
              <w:rPr>
                <w:rFonts w:ascii="Arial Nova Light" w:hAnsi="Arial Nova Light" w:cs="Arial"/>
                <w:b/>
                <w:bCs/>
                <w:sz w:val="24"/>
                <w:szCs w:val="24"/>
                <w:lang w:val="es-ES_tradnl" w:eastAsia="en-US"/>
              </w:rPr>
            </w:pPr>
          </w:p>
          <w:p w14:paraId="3247DA88" w14:textId="77777777" w:rsidR="00587CFD" w:rsidRDefault="00587CFD" w:rsidP="00587CFD">
            <w:pPr>
              <w:spacing w:after="0" w:line="240" w:lineRule="auto"/>
              <w:jc w:val="center"/>
              <w:rPr>
                <w:rFonts w:ascii="Arial Nova Light" w:hAnsi="Arial Nova Light" w:cs="Arial"/>
                <w:b/>
                <w:bCs/>
                <w:sz w:val="24"/>
                <w:szCs w:val="24"/>
                <w:lang w:val="es-ES_tradnl" w:eastAsia="en-US"/>
              </w:rPr>
            </w:pPr>
          </w:p>
          <w:p w14:paraId="1DBAC61B" w14:textId="21396797" w:rsidR="00B65371" w:rsidRDefault="00B65371" w:rsidP="00587CFD">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Juan Partida Morales</w:t>
            </w:r>
          </w:p>
          <w:p w14:paraId="7A9B874A" w14:textId="785B21D5" w:rsidR="00B65371" w:rsidRPr="00B65371" w:rsidRDefault="00B65371" w:rsidP="00587CFD">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Presidente</w:t>
            </w:r>
          </w:p>
        </w:tc>
        <w:tc>
          <w:tcPr>
            <w:tcW w:w="4570" w:type="dxa"/>
            <w:vAlign w:val="bottom"/>
          </w:tcPr>
          <w:p w14:paraId="0436277F" w14:textId="77777777" w:rsidR="00B65371" w:rsidRDefault="00B65371" w:rsidP="00587CFD">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Héctor Pizano Ramos</w:t>
            </w:r>
          </w:p>
          <w:p w14:paraId="3BA210DA" w14:textId="2186EEAD" w:rsidR="00587CFD" w:rsidRPr="00587CFD" w:rsidRDefault="00587CFD" w:rsidP="00587CFD">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Consejero Propietaria</w:t>
            </w:r>
          </w:p>
        </w:tc>
      </w:tr>
      <w:tr w:rsidR="00B65371" w14:paraId="77F3CDFD" w14:textId="77777777" w:rsidTr="00B96933">
        <w:trPr>
          <w:trHeight w:val="1984"/>
        </w:trPr>
        <w:tc>
          <w:tcPr>
            <w:tcW w:w="4570" w:type="dxa"/>
            <w:vAlign w:val="bottom"/>
          </w:tcPr>
          <w:p w14:paraId="3F6C6E5B" w14:textId="77777777" w:rsidR="00B65371" w:rsidRDefault="00587CFD" w:rsidP="00587CFD">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Anna Bárbara Casillas García</w:t>
            </w:r>
          </w:p>
          <w:p w14:paraId="24754B2B" w14:textId="3DDED18F" w:rsidR="00587CFD" w:rsidRPr="00587CFD" w:rsidRDefault="00587CFD" w:rsidP="00587CFD">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Consejera Propietaria</w:t>
            </w:r>
          </w:p>
        </w:tc>
        <w:tc>
          <w:tcPr>
            <w:tcW w:w="4570" w:type="dxa"/>
            <w:vAlign w:val="bottom"/>
          </w:tcPr>
          <w:p w14:paraId="2758F78F" w14:textId="77777777" w:rsidR="00B65371" w:rsidRDefault="00587CFD" w:rsidP="00587CFD">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Luis García Sotelo</w:t>
            </w:r>
          </w:p>
          <w:p w14:paraId="42D17149" w14:textId="546EFAEC" w:rsidR="00587CFD" w:rsidRPr="00587CFD" w:rsidRDefault="00587CFD" w:rsidP="00587CFD">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Consejero Propietario</w:t>
            </w:r>
          </w:p>
        </w:tc>
      </w:tr>
      <w:tr w:rsidR="00B65371" w14:paraId="62C406EC" w14:textId="77777777" w:rsidTr="00B96933">
        <w:trPr>
          <w:trHeight w:val="1984"/>
        </w:trPr>
        <w:tc>
          <w:tcPr>
            <w:tcW w:w="4570" w:type="dxa"/>
            <w:vAlign w:val="bottom"/>
          </w:tcPr>
          <w:p w14:paraId="26BA5E8D" w14:textId="77777777" w:rsidR="00B65371" w:rsidRDefault="00587CFD" w:rsidP="00587CFD">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Arnoldo Rubio Cárdenas</w:t>
            </w:r>
          </w:p>
          <w:p w14:paraId="5F326642" w14:textId="4F9BF744" w:rsidR="00587CFD" w:rsidRPr="00587CFD" w:rsidRDefault="00587CFD" w:rsidP="00587CFD">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Consejero Propietario</w:t>
            </w:r>
          </w:p>
        </w:tc>
        <w:tc>
          <w:tcPr>
            <w:tcW w:w="4570" w:type="dxa"/>
            <w:vAlign w:val="bottom"/>
          </w:tcPr>
          <w:p w14:paraId="492D6E36" w14:textId="77777777" w:rsidR="00B65371" w:rsidRDefault="00587CFD" w:rsidP="00587CFD">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Juan José Hernández Rodríguez</w:t>
            </w:r>
          </w:p>
          <w:p w14:paraId="2B89DBDA" w14:textId="24E515A8" w:rsidR="00587CFD" w:rsidRPr="00587CFD" w:rsidRDefault="00587CFD" w:rsidP="00587CFD">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Consejero Propietario</w:t>
            </w:r>
          </w:p>
        </w:tc>
      </w:tr>
      <w:tr w:rsidR="00B65371" w14:paraId="21E8D44B" w14:textId="77777777" w:rsidTr="00B96933">
        <w:trPr>
          <w:trHeight w:val="1984"/>
        </w:trPr>
        <w:tc>
          <w:tcPr>
            <w:tcW w:w="4570" w:type="dxa"/>
            <w:vAlign w:val="bottom"/>
          </w:tcPr>
          <w:p w14:paraId="18583AEA" w14:textId="77777777" w:rsidR="00B65371" w:rsidRDefault="00587CFD" w:rsidP="00587CFD">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David Antonio Wong Avilés</w:t>
            </w:r>
          </w:p>
          <w:p w14:paraId="154A6594" w14:textId="79529B58" w:rsidR="00587CFD" w:rsidRPr="00587CFD" w:rsidRDefault="00587CFD" w:rsidP="00587CFD">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Secretario de Actas</w:t>
            </w:r>
          </w:p>
        </w:tc>
        <w:tc>
          <w:tcPr>
            <w:tcW w:w="4570" w:type="dxa"/>
            <w:vAlign w:val="bottom"/>
          </w:tcPr>
          <w:p w14:paraId="1BABD564" w14:textId="7590E4A0" w:rsidR="00B65371" w:rsidRDefault="00B96933" w:rsidP="00587CFD">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José de Jesús González Izquierdo</w:t>
            </w:r>
          </w:p>
          <w:p w14:paraId="62278A13" w14:textId="4982D790" w:rsidR="00587CFD" w:rsidRPr="00587CFD" w:rsidRDefault="00587CFD" w:rsidP="00587CFD">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 xml:space="preserve">Director General de </w:t>
            </w:r>
            <w:r w:rsidR="00B96933">
              <w:rPr>
                <w:rFonts w:ascii="Arial Nova Light" w:hAnsi="Arial Nova Light" w:cs="Arial"/>
                <w:sz w:val="24"/>
                <w:szCs w:val="24"/>
                <w:lang w:val="es-ES_tradnl" w:eastAsia="en-US"/>
              </w:rPr>
              <w:t>Servicios Médicos</w:t>
            </w:r>
            <w:r>
              <w:rPr>
                <w:rFonts w:ascii="Arial Nova Light" w:hAnsi="Arial Nova Light" w:cs="Arial"/>
                <w:sz w:val="24"/>
                <w:szCs w:val="24"/>
                <w:lang w:val="es-ES_tradnl" w:eastAsia="en-US"/>
              </w:rPr>
              <w:t xml:space="preserve"> del IPEJAL</w:t>
            </w:r>
          </w:p>
        </w:tc>
      </w:tr>
      <w:tr w:rsidR="00B96933" w14:paraId="12BDF22C" w14:textId="77777777" w:rsidTr="00B96933">
        <w:trPr>
          <w:trHeight w:val="1984"/>
        </w:trPr>
        <w:tc>
          <w:tcPr>
            <w:tcW w:w="9140" w:type="dxa"/>
            <w:gridSpan w:val="2"/>
            <w:vAlign w:val="bottom"/>
          </w:tcPr>
          <w:p w14:paraId="22E8DDCC" w14:textId="77777777" w:rsidR="00B96933" w:rsidRDefault="00B96933" w:rsidP="00587CFD">
            <w:pPr>
              <w:spacing w:after="0" w:line="240" w:lineRule="auto"/>
              <w:jc w:val="center"/>
              <w:rPr>
                <w:rFonts w:ascii="Arial Nova Light" w:hAnsi="Arial Nova Light" w:cs="Arial"/>
                <w:b/>
                <w:bCs/>
                <w:sz w:val="24"/>
                <w:szCs w:val="24"/>
                <w:lang w:val="es-ES_tradnl" w:eastAsia="en-US"/>
              </w:rPr>
            </w:pPr>
            <w:r>
              <w:rPr>
                <w:rFonts w:ascii="Arial Nova Light" w:hAnsi="Arial Nova Light" w:cs="Arial"/>
                <w:b/>
                <w:bCs/>
                <w:sz w:val="24"/>
                <w:szCs w:val="24"/>
                <w:lang w:val="es-ES_tradnl" w:eastAsia="en-US"/>
              </w:rPr>
              <w:t>Rodrigo Tostado Rodríguez</w:t>
            </w:r>
          </w:p>
          <w:p w14:paraId="34CF60B6" w14:textId="5A919A46" w:rsidR="00B96933" w:rsidRPr="00587CFD" w:rsidRDefault="00B96933" w:rsidP="00587CFD">
            <w:pPr>
              <w:spacing w:after="0" w:line="240" w:lineRule="auto"/>
              <w:jc w:val="center"/>
              <w:rPr>
                <w:rFonts w:ascii="Arial Nova Light" w:hAnsi="Arial Nova Light" w:cs="Arial"/>
                <w:sz w:val="24"/>
                <w:szCs w:val="24"/>
                <w:lang w:val="es-ES_tradnl" w:eastAsia="en-US"/>
              </w:rPr>
            </w:pPr>
            <w:r>
              <w:rPr>
                <w:rFonts w:ascii="Arial Nova Light" w:hAnsi="Arial Nova Light" w:cs="Arial"/>
                <w:sz w:val="24"/>
                <w:szCs w:val="24"/>
                <w:lang w:val="es-ES_tradnl" w:eastAsia="en-US"/>
              </w:rPr>
              <w:t>Director General de Promoción y Vivienda</w:t>
            </w:r>
          </w:p>
        </w:tc>
      </w:tr>
    </w:tbl>
    <w:p w14:paraId="5B4EF988" w14:textId="4D8B4D36" w:rsidR="00B65371" w:rsidRPr="00B65371" w:rsidRDefault="00B65371" w:rsidP="00B65371">
      <w:pPr>
        <w:spacing w:line="240" w:lineRule="auto"/>
        <w:jc w:val="center"/>
        <w:rPr>
          <w:rFonts w:ascii="Arial Nova Light" w:hAnsi="Arial Nova Light" w:cs="Arial"/>
          <w:sz w:val="18"/>
          <w:szCs w:val="18"/>
          <w:lang w:eastAsia="en-US"/>
        </w:rPr>
      </w:pPr>
      <w:r w:rsidRPr="00D97D08">
        <w:rPr>
          <w:rFonts w:ascii="Arial Nova Light" w:eastAsia="MS Mincho" w:hAnsi="Arial Nova Light" w:cs="Arial"/>
          <w:i/>
          <w:sz w:val="18"/>
          <w:szCs w:val="18"/>
        </w:rPr>
        <w:t xml:space="preserve">Esta hoja de firmas pertenece al Acta de la Sesión </w:t>
      </w:r>
      <w:r w:rsidR="00B96933">
        <w:rPr>
          <w:rFonts w:ascii="Arial Nova Light" w:eastAsia="MS Mincho" w:hAnsi="Arial Nova Light" w:cs="Arial"/>
          <w:i/>
          <w:sz w:val="18"/>
          <w:szCs w:val="18"/>
        </w:rPr>
        <w:t>Extraordinaria</w:t>
      </w:r>
      <w:r w:rsidRPr="00D97D08">
        <w:rPr>
          <w:rFonts w:ascii="Arial Nova Light" w:eastAsia="MS Mincho" w:hAnsi="Arial Nova Light" w:cs="Arial"/>
          <w:i/>
          <w:sz w:val="18"/>
          <w:szCs w:val="18"/>
        </w:rPr>
        <w:t xml:space="preserve"> del Consejo Directivo </w:t>
      </w:r>
      <w:r w:rsidR="00B96933">
        <w:rPr>
          <w:rFonts w:ascii="Arial Nova Light" w:eastAsia="MS Mincho" w:hAnsi="Arial Nova Light" w:cs="Arial"/>
          <w:i/>
          <w:sz w:val="18"/>
          <w:szCs w:val="18"/>
        </w:rPr>
        <w:t>01</w:t>
      </w:r>
      <w:r w:rsidRPr="00D97D08">
        <w:rPr>
          <w:rFonts w:ascii="Arial Nova Light" w:eastAsia="MS Mincho" w:hAnsi="Arial Nova Light" w:cs="Arial"/>
          <w:i/>
          <w:sz w:val="18"/>
          <w:szCs w:val="18"/>
        </w:rPr>
        <w:t>/202</w:t>
      </w:r>
      <w:r w:rsidR="00B96933">
        <w:rPr>
          <w:rFonts w:ascii="Arial Nova Light" w:eastAsia="MS Mincho" w:hAnsi="Arial Nova Light" w:cs="Arial"/>
          <w:i/>
          <w:sz w:val="18"/>
          <w:szCs w:val="18"/>
        </w:rPr>
        <w:t>2</w:t>
      </w:r>
      <w:r w:rsidRPr="00D97D08">
        <w:rPr>
          <w:rFonts w:ascii="Arial Nova Light" w:eastAsia="MS Mincho" w:hAnsi="Arial Nova Light" w:cs="Arial"/>
          <w:i/>
          <w:sz w:val="18"/>
          <w:szCs w:val="18"/>
        </w:rPr>
        <w:t xml:space="preserve"> de fecha </w:t>
      </w:r>
      <w:r>
        <w:rPr>
          <w:rFonts w:ascii="Arial Nova Light" w:eastAsia="MS Mincho" w:hAnsi="Arial Nova Light" w:cs="Arial"/>
          <w:i/>
          <w:sz w:val="18"/>
          <w:szCs w:val="18"/>
        </w:rPr>
        <w:t>1</w:t>
      </w:r>
      <w:r w:rsidR="00B96933">
        <w:rPr>
          <w:rFonts w:ascii="Arial Nova Light" w:eastAsia="MS Mincho" w:hAnsi="Arial Nova Light" w:cs="Arial"/>
          <w:i/>
          <w:sz w:val="18"/>
          <w:szCs w:val="18"/>
        </w:rPr>
        <w:t>9</w:t>
      </w:r>
      <w:r w:rsidRPr="00D97D08">
        <w:rPr>
          <w:rFonts w:ascii="Arial Nova Light" w:eastAsia="MS Mincho" w:hAnsi="Arial Nova Light" w:cs="Arial"/>
          <w:i/>
          <w:sz w:val="18"/>
          <w:szCs w:val="18"/>
        </w:rPr>
        <w:t xml:space="preserve"> de </w:t>
      </w:r>
      <w:r w:rsidR="00B96933">
        <w:rPr>
          <w:rFonts w:ascii="Arial Nova Light" w:eastAsia="MS Mincho" w:hAnsi="Arial Nova Light" w:cs="Arial"/>
          <w:i/>
          <w:sz w:val="18"/>
          <w:szCs w:val="18"/>
        </w:rPr>
        <w:t>enero</w:t>
      </w:r>
      <w:r w:rsidRPr="00D97D08">
        <w:rPr>
          <w:rFonts w:ascii="Arial Nova Light" w:eastAsia="MS Mincho" w:hAnsi="Arial Nova Light" w:cs="Arial"/>
          <w:i/>
          <w:sz w:val="18"/>
          <w:szCs w:val="18"/>
        </w:rPr>
        <w:t xml:space="preserve"> de 202</w:t>
      </w:r>
      <w:r w:rsidR="00B96933">
        <w:rPr>
          <w:rFonts w:ascii="Arial Nova Light" w:eastAsia="MS Mincho" w:hAnsi="Arial Nova Light" w:cs="Arial"/>
          <w:i/>
          <w:sz w:val="18"/>
          <w:szCs w:val="18"/>
        </w:rPr>
        <w:t>2</w:t>
      </w:r>
    </w:p>
    <w:sectPr w:rsidR="00B65371" w:rsidRPr="00B65371" w:rsidSect="00742A4D">
      <w:headerReference w:type="default" r:id="rId17"/>
      <w:footerReference w:type="default" r:id="rId18"/>
      <w:pgSz w:w="12240" w:h="15840"/>
      <w:pgMar w:top="1438" w:right="1620" w:bottom="1438" w:left="1620" w:header="1258" w:footer="101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43D1FB" w14:textId="77777777" w:rsidR="004F5835" w:rsidRDefault="004F5835" w:rsidP="000372F1">
      <w:r>
        <w:separator/>
      </w:r>
    </w:p>
  </w:endnote>
  <w:endnote w:type="continuationSeparator" w:id="0">
    <w:p w14:paraId="615D5C9B" w14:textId="77777777" w:rsidR="004F5835" w:rsidRDefault="004F5835" w:rsidP="000372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altName w:val="Arial Nova Light"/>
    <w:charset w:val="00"/>
    <w:family w:val="swiss"/>
    <w:pitch w:val="variable"/>
    <w:sig w:usb0="0000028F" w:usb1="00000002"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Times New Roman"/>
    <w:charset w:val="00"/>
    <w:family w:val="auto"/>
    <w:pitch w:val="variable"/>
    <w:sig w:usb0="E1000AEF" w:usb1="5000A1FF" w:usb2="00000000" w:usb3="00000000" w:csb0="000001B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A6A6A6" w:themeColor="background1" w:themeShade="A6"/>
      </w:rPr>
      <w:id w:val="1191340358"/>
      <w:docPartObj>
        <w:docPartGallery w:val="Page Numbers (Bottom of Page)"/>
        <w:docPartUnique/>
      </w:docPartObj>
    </w:sdtPr>
    <w:sdtEndPr>
      <w:rPr>
        <w:rFonts w:ascii="Arial Narrow" w:hAnsi="Arial Narrow" w:cs="Arial"/>
        <w:color w:val="BFBFBF" w:themeColor="background1" w:themeShade="BF"/>
        <w:sz w:val="18"/>
        <w:szCs w:val="20"/>
      </w:rPr>
    </w:sdtEndPr>
    <w:sdtContent>
      <w:sdt>
        <w:sdtPr>
          <w:rPr>
            <w:rFonts w:ascii="Arial Narrow" w:hAnsi="Arial Narrow" w:cs="Arial"/>
            <w:color w:val="BFBFBF" w:themeColor="background1" w:themeShade="BF"/>
            <w:sz w:val="18"/>
            <w:szCs w:val="20"/>
          </w:rPr>
          <w:id w:val="39249559"/>
          <w:docPartObj>
            <w:docPartGallery w:val="Page Numbers (Top of Page)"/>
            <w:docPartUnique/>
          </w:docPartObj>
        </w:sdtPr>
        <w:sdtEndPr/>
        <w:sdtContent>
          <w:p w14:paraId="3429BD1C" w14:textId="60A227A8" w:rsidR="00101434" w:rsidRPr="006E3B19" w:rsidRDefault="00742A4D" w:rsidP="00A31AA0">
            <w:pPr>
              <w:pStyle w:val="Piedepgina"/>
              <w:spacing w:after="0" w:line="240" w:lineRule="auto"/>
              <w:jc w:val="right"/>
              <w:rPr>
                <w:rFonts w:ascii="Arial Narrow" w:hAnsi="Arial Narrow" w:cs="Arial"/>
                <w:color w:val="BFBFBF" w:themeColor="background1" w:themeShade="BF"/>
                <w:sz w:val="18"/>
                <w:szCs w:val="20"/>
              </w:rPr>
            </w:pPr>
            <w:r>
              <w:rPr>
                <w:rFonts w:ascii="Arial Narrow" w:hAnsi="Arial Narrow" w:cs="Arial"/>
                <w:noProof/>
                <w:color w:val="BFBFBF" w:themeColor="background1" w:themeShade="BF"/>
                <w:sz w:val="18"/>
                <w:szCs w:val="20"/>
              </w:rPr>
              <w:drawing>
                <wp:anchor distT="0" distB="0" distL="114300" distR="114300" simplePos="0" relativeHeight="251644928" behindDoc="1" locked="0" layoutInCell="1" allowOverlap="1" wp14:anchorId="57CFCFAF" wp14:editId="48A9FFFB">
                  <wp:simplePos x="0" y="0"/>
                  <wp:positionH relativeFrom="column">
                    <wp:posOffset>-800100</wp:posOffset>
                  </wp:positionH>
                  <wp:positionV relativeFrom="paragraph">
                    <wp:posOffset>-239395</wp:posOffset>
                  </wp:positionV>
                  <wp:extent cx="843326" cy="937895"/>
                  <wp:effectExtent l="0" t="0" r="0"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3326" cy="937895"/>
                          </a:xfrm>
                          <a:prstGeom prst="rect">
                            <a:avLst/>
                          </a:prstGeom>
                          <a:noFill/>
                        </pic:spPr>
                      </pic:pic>
                    </a:graphicData>
                  </a:graphic>
                </wp:anchor>
              </w:drawing>
            </w:r>
            <w:r w:rsidR="00101434" w:rsidRPr="006E3B19">
              <w:rPr>
                <w:rFonts w:ascii="Arial Narrow" w:hAnsi="Arial Narrow" w:cs="Arial"/>
                <w:color w:val="BFBFBF" w:themeColor="background1" w:themeShade="BF"/>
                <w:sz w:val="18"/>
                <w:szCs w:val="20"/>
                <w:lang w:val="es-ES"/>
              </w:rPr>
              <w:t xml:space="preserve">Página </w:t>
            </w:r>
            <w:r w:rsidR="00101434" w:rsidRPr="006E3B19">
              <w:rPr>
                <w:rFonts w:ascii="Arial Narrow" w:hAnsi="Arial Narrow" w:cs="Arial"/>
                <w:b/>
                <w:bCs/>
                <w:color w:val="BFBFBF" w:themeColor="background1" w:themeShade="BF"/>
                <w:sz w:val="18"/>
                <w:szCs w:val="20"/>
              </w:rPr>
              <w:fldChar w:fldCharType="begin"/>
            </w:r>
            <w:r w:rsidR="00101434" w:rsidRPr="006E3B19">
              <w:rPr>
                <w:rFonts w:ascii="Arial Narrow" w:hAnsi="Arial Narrow" w:cs="Arial"/>
                <w:b/>
                <w:bCs/>
                <w:color w:val="BFBFBF" w:themeColor="background1" w:themeShade="BF"/>
                <w:sz w:val="18"/>
                <w:szCs w:val="20"/>
              </w:rPr>
              <w:instrText>PAGE</w:instrText>
            </w:r>
            <w:r w:rsidR="00101434" w:rsidRPr="006E3B19">
              <w:rPr>
                <w:rFonts w:ascii="Arial Narrow" w:hAnsi="Arial Narrow" w:cs="Arial"/>
                <w:b/>
                <w:bCs/>
                <w:color w:val="BFBFBF" w:themeColor="background1" w:themeShade="BF"/>
                <w:sz w:val="18"/>
                <w:szCs w:val="20"/>
              </w:rPr>
              <w:fldChar w:fldCharType="separate"/>
            </w:r>
            <w:r w:rsidR="0075321A">
              <w:rPr>
                <w:rFonts w:ascii="Arial Narrow" w:hAnsi="Arial Narrow" w:cs="Arial"/>
                <w:b/>
                <w:bCs/>
                <w:noProof/>
                <w:color w:val="BFBFBF" w:themeColor="background1" w:themeShade="BF"/>
                <w:sz w:val="18"/>
                <w:szCs w:val="20"/>
              </w:rPr>
              <w:t>15</w:t>
            </w:r>
            <w:r w:rsidR="00101434" w:rsidRPr="006E3B19">
              <w:rPr>
                <w:rFonts w:ascii="Arial Narrow" w:hAnsi="Arial Narrow" w:cs="Arial"/>
                <w:b/>
                <w:bCs/>
                <w:color w:val="BFBFBF" w:themeColor="background1" w:themeShade="BF"/>
                <w:sz w:val="18"/>
                <w:szCs w:val="20"/>
              </w:rPr>
              <w:fldChar w:fldCharType="end"/>
            </w:r>
            <w:r w:rsidR="00101434" w:rsidRPr="006E3B19">
              <w:rPr>
                <w:rFonts w:ascii="Arial Narrow" w:hAnsi="Arial Narrow" w:cs="Arial"/>
                <w:color w:val="BFBFBF" w:themeColor="background1" w:themeShade="BF"/>
                <w:sz w:val="18"/>
                <w:szCs w:val="20"/>
                <w:lang w:val="es-ES"/>
              </w:rPr>
              <w:t xml:space="preserve"> de </w:t>
            </w:r>
            <w:r w:rsidR="00101434" w:rsidRPr="006E3B19">
              <w:rPr>
                <w:rFonts w:ascii="Arial Narrow" w:hAnsi="Arial Narrow" w:cs="Arial"/>
                <w:b/>
                <w:bCs/>
                <w:color w:val="BFBFBF" w:themeColor="background1" w:themeShade="BF"/>
                <w:sz w:val="18"/>
                <w:szCs w:val="20"/>
              </w:rPr>
              <w:fldChar w:fldCharType="begin"/>
            </w:r>
            <w:r w:rsidR="00101434" w:rsidRPr="006E3B19">
              <w:rPr>
                <w:rFonts w:ascii="Arial Narrow" w:hAnsi="Arial Narrow" w:cs="Arial"/>
                <w:b/>
                <w:bCs/>
                <w:color w:val="BFBFBF" w:themeColor="background1" w:themeShade="BF"/>
                <w:sz w:val="18"/>
                <w:szCs w:val="20"/>
              </w:rPr>
              <w:instrText>NUMPAGES</w:instrText>
            </w:r>
            <w:r w:rsidR="00101434" w:rsidRPr="006E3B19">
              <w:rPr>
                <w:rFonts w:ascii="Arial Narrow" w:hAnsi="Arial Narrow" w:cs="Arial"/>
                <w:b/>
                <w:bCs/>
                <w:color w:val="BFBFBF" w:themeColor="background1" w:themeShade="BF"/>
                <w:sz w:val="18"/>
                <w:szCs w:val="20"/>
              </w:rPr>
              <w:fldChar w:fldCharType="separate"/>
            </w:r>
            <w:r w:rsidR="0075321A">
              <w:rPr>
                <w:rFonts w:ascii="Arial Narrow" w:hAnsi="Arial Narrow" w:cs="Arial"/>
                <w:b/>
                <w:bCs/>
                <w:noProof/>
                <w:color w:val="BFBFBF" w:themeColor="background1" w:themeShade="BF"/>
                <w:sz w:val="18"/>
                <w:szCs w:val="20"/>
              </w:rPr>
              <w:t>15</w:t>
            </w:r>
            <w:r w:rsidR="00101434" w:rsidRPr="006E3B19">
              <w:rPr>
                <w:rFonts w:ascii="Arial Narrow" w:hAnsi="Arial Narrow" w:cs="Arial"/>
                <w:b/>
                <w:bCs/>
                <w:color w:val="BFBFBF" w:themeColor="background1" w:themeShade="BF"/>
                <w:sz w:val="18"/>
                <w:szCs w:val="20"/>
              </w:rPr>
              <w:fldChar w:fldCharType="end"/>
            </w:r>
          </w:p>
        </w:sdtContent>
      </w:sdt>
    </w:sdtContent>
  </w:sdt>
  <w:p w14:paraId="4048A234" w14:textId="2BA72A6A" w:rsidR="00101434" w:rsidRPr="006E3B19" w:rsidRDefault="00101434" w:rsidP="008D6EC6">
    <w:pPr>
      <w:pStyle w:val="Piedepgina"/>
      <w:spacing w:after="0" w:line="240" w:lineRule="auto"/>
      <w:jc w:val="right"/>
      <w:rPr>
        <w:rFonts w:ascii="Arial Narrow" w:hAnsi="Arial Narrow" w:cs="Arial"/>
        <w:color w:val="BFBFBF" w:themeColor="background1" w:themeShade="BF"/>
        <w:sz w:val="18"/>
        <w:szCs w:val="20"/>
      </w:rPr>
    </w:pPr>
    <w:r w:rsidRPr="006E3B19">
      <w:rPr>
        <w:rFonts w:ascii="Arial Narrow" w:hAnsi="Arial Narrow" w:cs="Arial"/>
        <w:color w:val="BFBFBF" w:themeColor="background1" w:themeShade="BF"/>
        <w:sz w:val="18"/>
        <w:szCs w:val="20"/>
      </w:rPr>
      <w:t>Acta de Consejo Directivo IPEJAL</w:t>
    </w:r>
    <w:r w:rsidR="00B96933">
      <w:rPr>
        <w:rFonts w:ascii="Arial Narrow" w:hAnsi="Arial Narrow" w:cs="Arial"/>
        <w:color w:val="BFBFBF" w:themeColor="background1" w:themeShade="BF"/>
        <w:sz w:val="18"/>
        <w:szCs w:val="20"/>
      </w:rPr>
      <w:t xml:space="preserve"> EXT</w:t>
    </w:r>
    <w:r w:rsidRPr="006E3B19">
      <w:rPr>
        <w:rFonts w:ascii="Arial Narrow" w:hAnsi="Arial Narrow" w:cs="Arial"/>
        <w:color w:val="BFBFBF" w:themeColor="background1" w:themeShade="BF"/>
        <w:sz w:val="18"/>
        <w:szCs w:val="20"/>
      </w:rPr>
      <w:t xml:space="preserve"> </w:t>
    </w:r>
    <w:r w:rsidR="00B96933">
      <w:rPr>
        <w:rFonts w:ascii="Arial Narrow" w:hAnsi="Arial Narrow" w:cs="Arial"/>
        <w:color w:val="BFBFBF" w:themeColor="background1" w:themeShade="BF"/>
        <w:sz w:val="18"/>
        <w:szCs w:val="20"/>
      </w:rPr>
      <w:t>01</w:t>
    </w:r>
    <w:r w:rsidRPr="006E3B19">
      <w:rPr>
        <w:rFonts w:ascii="Arial Narrow" w:hAnsi="Arial Narrow" w:cs="Arial"/>
        <w:color w:val="BFBFBF" w:themeColor="background1" w:themeShade="BF"/>
        <w:sz w:val="18"/>
        <w:szCs w:val="20"/>
      </w:rPr>
      <w:t>/202</w:t>
    </w:r>
    <w:r w:rsidR="00B96933">
      <w:rPr>
        <w:rFonts w:ascii="Arial Narrow" w:hAnsi="Arial Narrow" w:cs="Arial"/>
        <w:color w:val="BFBFBF" w:themeColor="background1" w:themeShade="BF"/>
        <w:sz w:val="18"/>
        <w:szCs w:val="20"/>
      </w:rPr>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D8AA56" w14:textId="77777777" w:rsidR="004F5835" w:rsidRDefault="004F5835" w:rsidP="000372F1">
      <w:r>
        <w:separator/>
      </w:r>
    </w:p>
  </w:footnote>
  <w:footnote w:type="continuationSeparator" w:id="0">
    <w:p w14:paraId="53B5E13A" w14:textId="77777777" w:rsidR="004F5835" w:rsidRDefault="004F5835" w:rsidP="000372F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A57124" w14:textId="3D6E35E1" w:rsidR="00742A4D" w:rsidRDefault="00742A4D" w:rsidP="00742A4D">
    <w:pPr>
      <w:pStyle w:val="Encabezado"/>
      <w:tabs>
        <w:tab w:val="clear" w:pos="4153"/>
        <w:tab w:val="clear" w:pos="8306"/>
        <w:tab w:val="left" w:pos="2655"/>
      </w:tabs>
    </w:pPr>
    <w:r>
      <w:rPr>
        <w:noProof/>
      </w:rPr>
      <w:drawing>
        <wp:anchor distT="0" distB="0" distL="114300" distR="114300" simplePos="0" relativeHeight="251661312" behindDoc="1" locked="0" layoutInCell="1" allowOverlap="1" wp14:anchorId="715D1943" wp14:editId="7689E487">
          <wp:simplePos x="0" y="0"/>
          <wp:positionH relativeFrom="column">
            <wp:posOffset>-1143000</wp:posOffset>
          </wp:positionH>
          <wp:positionV relativeFrom="paragraph">
            <wp:posOffset>-1141730</wp:posOffset>
          </wp:positionV>
          <wp:extent cx="7773035" cy="1450975"/>
          <wp:effectExtent l="0" t="0" r="0" b="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3035" cy="1450975"/>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0E0079"/>
    <w:multiLevelType w:val="hybridMultilevel"/>
    <w:tmpl w:val="3BEC1C3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15C318AE"/>
    <w:multiLevelType w:val="hybridMultilevel"/>
    <w:tmpl w:val="F7C012A0"/>
    <w:lvl w:ilvl="0" w:tplc="080A0017">
      <w:start w:val="1"/>
      <w:numFmt w:val="lowerLetter"/>
      <w:lvlText w:val="%1)"/>
      <w:lvlJc w:val="left"/>
      <w:pPr>
        <w:ind w:left="720" w:hanging="360"/>
      </w:p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1F1D582E"/>
    <w:multiLevelType w:val="hybridMultilevel"/>
    <w:tmpl w:val="633A43D8"/>
    <w:lvl w:ilvl="0" w:tplc="080A0001">
      <w:start w:val="1"/>
      <w:numFmt w:val="bullet"/>
      <w:lvlText w:val=""/>
      <w:lvlJc w:val="left"/>
      <w:pPr>
        <w:ind w:left="1080" w:hanging="360"/>
      </w:pPr>
      <w:rPr>
        <w:rFonts w:ascii="Symbol" w:hAnsi="Symbol" w:hint="default"/>
      </w:rPr>
    </w:lvl>
    <w:lvl w:ilvl="1" w:tplc="080A0003">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 w15:restartNumberingAfterBreak="0">
    <w:nsid w:val="20424063"/>
    <w:multiLevelType w:val="hybridMultilevel"/>
    <w:tmpl w:val="B80C3E6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21AB49B9"/>
    <w:multiLevelType w:val="hybridMultilevel"/>
    <w:tmpl w:val="F3301C50"/>
    <w:lvl w:ilvl="0" w:tplc="DD86034E">
      <w:start w:val="13"/>
      <w:numFmt w:val="decimal"/>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3D9A02BF"/>
    <w:multiLevelType w:val="hybridMultilevel"/>
    <w:tmpl w:val="836EBB28"/>
    <w:lvl w:ilvl="0" w:tplc="994EDE3E">
      <w:numFmt w:val="bullet"/>
      <w:lvlText w:val="-"/>
      <w:lvlJc w:val="left"/>
      <w:pPr>
        <w:ind w:left="720" w:hanging="360"/>
      </w:pPr>
      <w:rPr>
        <w:rFonts w:ascii="Arial Nova Light" w:eastAsiaTheme="minorEastAsia" w:hAnsi="Arial Nova Light"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44FF28FD"/>
    <w:multiLevelType w:val="hybridMultilevel"/>
    <w:tmpl w:val="547210DA"/>
    <w:lvl w:ilvl="0" w:tplc="080A0013">
      <w:start w:val="1"/>
      <w:numFmt w:val="upperRoman"/>
      <w:lvlText w:val="%1."/>
      <w:lvlJc w:val="righ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7" w15:restartNumberingAfterBreak="0">
    <w:nsid w:val="48F9466B"/>
    <w:multiLevelType w:val="hybridMultilevel"/>
    <w:tmpl w:val="E57A358C"/>
    <w:lvl w:ilvl="0" w:tplc="080A000F">
      <w:start w:val="1"/>
      <w:numFmt w:val="decimal"/>
      <w:lvlText w:val="%1."/>
      <w:lvlJc w:val="left"/>
      <w:pPr>
        <w:ind w:left="720" w:hanging="360"/>
      </w:pPr>
    </w:lvl>
    <w:lvl w:ilvl="1" w:tplc="080A0001">
      <w:start w:val="1"/>
      <w:numFmt w:val="bullet"/>
      <w:lvlText w:val=""/>
      <w:lvlJc w:val="left"/>
      <w:rPr>
        <w:rFonts w:ascii="Symbol" w:hAnsi="Symbol"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48FB114E"/>
    <w:multiLevelType w:val="hybridMultilevel"/>
    <w:tmpl w:val="3378E1AE"/>
    <w:lvl w:ilvl="0" w:tplc="FFFFFFFF">
      <w:start w:val="1"/>
      <w:numFmt w:val="lowerLetter"/>
      <w:lvlText w:val="%1)"/>
      <w:lvlJc w:val="left"/>
      <w:pPr>
        <w:ind w:left="720" w:hanging="360"/>
      </w:pPr>
    </w:lvl>
    <w:lvl w:ilvl="1" w:tplc="FFFFFFFF">
      <w:start w:val="1"/>
      <w:numFmt w:val="decimal"/>
      <w:lvlText w:val="%2."/>
      <w:lvlJc w:val="left"/>
      <w:pPr>
        <w:ind w:left="720" w:hanging="360"/>
      </w:pPr>
    </w:lvl>
    <w:lvl w:ilvl="2" w:tplc="FFFFFFFF">
      <w:start w:val="1"/>
      <w:numFmt w:val="decimal"/>
      <w:lvlText w:val="%3."/>
      <w:lvlJc w:val="left"/>
      <w:pPr>
        <w:ind w:left="720" w:hanging="360"/>
      </w:pPr>
    </w:lvl>
    <w:lvl w:ilvl="3" w:tplc="7CCC0AC8">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4D3B1D0B"/>
    <w:multiLevelType w:val="hybridMultilevel"/>
    <w:tmpl w:val="C242EA2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51056E23"/>
    <w:multiLevelType w:val="hybridMultilevel"/>
    <w:tmpl w:val="11346688"/>
    <w:lvl w:ilvl="0" w:tplc="3CFE4F00">
      <w:start w:val="1"/>
      <w:numFmt w:val="decimal"/>
      <w:lvlText w:val="%1."/>
      <w:lvlJc w:val="left"/>
      <w:pPr>
        <w:ind w:left="1080" w:hanging="72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56E670D1"/>
    <w:multiLevelType w:val="hybridMultilevel"/>
    <w:tmpl w:val="C09A58C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5CD1757F"/>
    <w:multiLevelType w:val="hybridMultilevel"/>
    <w:tmpl w:val="E9BE9D52"/>
    <w:lvl w:ilvl="0" w:tplc="BDD2CF14">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5DB657BA"/>
    <w:multiLevelType w:val="hybridMultilevel"/>
    <w:tmpl w:val="62B8C91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637C471A"/>
    <w:multiLevelType w:val="hybridMultilevel"/>
    <w:tmpl w:val="FE2C7AA8"/>
    <w:lvl w:ilvl="0" w:tplc="DC44D31E">
      <w:start w:val="12"/>
      <w:numFmt w:val="decimal"/>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6732487C"/>
    <w:multiLevelType w:val="hybridMultilevel"/>
    <w:tmpl w:val="11346688"/>
    <w:lvl w:ilvl="0" w:tplc="FFFFFFFF">
      <w:start w:val="1"/>
      <w:numFmt w:val="decimal"/>
      <w:lvlText w:val="%1."/>
      <w:lvlJc w:val="left"/>
      <w:pPr>
        <w:ind w:left="1080" w:hanging="72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abstractNumId w:val="10"/>
  </w:num>
  <w:num w:numId="2">
    <w:abstractNumId w:val="5"/>
  </w:num>
  <w:num w:numId="3">
    <w:abstractNumId w:val="12"/>
  </w:num>
  <w:num w:numId="4">
    <w:abstractNumId w:val="1"/>
  </w:num>
  <w:num w:numId="5">
    <w:abstractNumId w:val="8"/>
  </w:num>
  <w:num w:numId="6">
    <w:abstractNumId w:val="6"/>
  </w:num>
  <w:num w:numId="7">
    <w:abstractNumId w:val="7"/>
  </w:num>
  <w:num w:numId="8">
    <w:abstractNumId w:val="14"/>
  </w:num>
  <w:num w:numId="9">
    <w:abstractNumId w:val="4"/>
  </w:num>
  <w:num w:numId="10">
    <w:abstractNumId w:val="15"/>
  </w:num>
  <w:num w:numId="11">
    <w:abstractNumId w:val="3"/>
  </w:num>
  <w:num w:numId="12">
    <w:abstractNumId w:val="9"/>
  </w:num>
  <w:num w:numId="13">
    <w:abstractNumId w:val="11"/>
  </w:num>
  <w:num w:numId="14">
    <w:abstractNumId w:val="13"/>
  </w:num>
  <w:num w:numId="15">
    <w:abstractNumId w:val="2"/>
  </w:num>
  <w:num w:numId="16">
    <w:abstractNumId w:val="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72F1"/>
    <w:rsid w:val="0000005E"/>
    <w:rsid w:val="00000A98"/>
    <w:rsid w:val="00001809"/>
    <w:rsid w:val="000019B1"/>
    <w:rsid w:val="00001B85"/>
    <w:rsid w:val="00001DB3"/>
    <w:rsid w:val="00002B90"/>
    <w:rsid w:val="00003C78"/>
    <w:rsid w:val="00004ADA"/>
    <w:rsid w:val="00004D04"/>
    <w:rsid w:val="000053A1"/>
    <w:rsid w:val="00005917"/>
    <w:rsid w:val="000062BC"/>
    <w:rsid w:val="00006521"/>
    <w:rsid w:val="0000788B"/>
    <w:rsid w:val="0001191E"/>
    <w:rsid w:val="00012BDD"/>
    <w:rsid w:val="000149E3"/>
    <w:rsid w:val="00014C25"/>
    <w:rsid w:val="0001528C"/>
    <w:rsid w:val="00015503"/>
    <w:rsid w:val="00020F0C"/>
    <w:rsid w:val="00021401"/>
    <w:rsid w:val="00022D06"/>
    <w:rsid w:val="00023235"/>
    <w:rsid w:val="00023E7F"/>
    <w:rsid w:val="00025005"/>
    <w:rsid w:val="000266C4"/>
    <w:rsid w:val="00027DF8"/>
    <w:rsid w:val="00027F08"/>
    <w:rsid w:val="000304E4"/>
    <w:rsid w:val="0003083C"/>
    <w:rsid w:val="00030E64"/>
    <w:rsid w:val="000315F7"/>
    <w:rsid w:val="00031764"/>
    <w:rsid w:val="00031A86"/>
    <w:rsid w:val="000324B9"/>
    <w:rsid w:val="00032A8C"/>
    <w:rsid w:val="00032F58"/>
    <w:rsid w:val="00033165"/>
    <w:rsid w:val="000331FE"/>
    <w:rsid w:val="0003338D"/>
    <w:rsid w:val="000348AF"/>
    <w:rsid w:val="00035080"/>
    <w:rsid w:val="000357A1"/>
    <w:rsid w:val="00036AC6"/>
    <w:rsid w:val="00036E5A"/>
    <w:rsid w:val="000372F1"/>
    <w:rsid w:val="00041513"/>
    <w:rsid w:val="000416D5"/>
    <w:rsid w:val="0004304A"/>
    <w:rsid w:val="0004672A"/>
    <w:rsid w:val="00046966"/>
    <w:rsid w:val="00046F61"/>
    <w:rsid w:val="0004712B"/>
    <w:rsid w:val="00047684"/>
    <w:rsid w:val="0004779E"/>
    <w:rsid w:val="000505F6"/>
    <w:rsid w:val="00051249"/>
    <w:rsid w:val="0005159B"/>
    <w:rsid w:val="000519CD"/>
    <w:rsid w:val="00051BEE"/>
    <w:rsid w:val="0005383D"/>
    <w:rsid w:val="00053E60"/>
    <w:rsid w:val="000546A5"/>
    <w:rsid w:val="00054CCB"/>
    <w:rsid w:val="000572D0"/>
    <w:rsid w:val="0005753E"/>
    <w:rsid w:val="00057651"/>
    <w:rsid w:val="00057A98"/>
    <w:rsid w:val="00057E63"/>
    <w:rsid w:val="00057F64"/>
    <w:rsid w:val="00060BC7"/>
    <w:rsid w:val="00060F65"/>
    <w:rsid w:val="00061CB3"/>
    <w:rsid w:val="00061DD7"/>
    <w:rsid w:val="000626CD"/>
    <w:rsid w:val="000629E3"/>
    <w:rsid w:val="000632BA"/>
    <w:rsid w:val="00064679"/>
    <w:rsid w:val="000649D4"/>
    <w:rsid w:val="00064AA0"/>
    <w:rsid w:val="00064F1B"/>
    <w:rsid w:val="00065651"/>
    <w:rsid w:val="000665C3"/>
    <w:rsid w:val="00067712"/>
    <w:rsid w:val="00067B28"/>
    <w:rsid w:val="000702E3"/>
    <w:rsid w:val="00070BDD"/>
    <w:rsid w:val="00070CD7"/>
    <w:rsid w:val="00073F1A"/>
    <w:rsid w:val="00074225"/>
    <w:rsid w:val="00074785"/>
    <w:rsid w:val="00074BDA"/>
    <w:rsid w:val="00074F02"/>
    <w:rsid w:val="00074FAE"/>
    <w:rsid w:val="00075ACC"/>
    <w:rsid w:val="00082315"/>
    <w:rsid w:val="00083C92"/>
    <w:rsid w:val="0008401F"/>
    <w:rsid w:val="000850D5"/>
    <w:rsid w:val="000877B9"/>
    <w:rsid w:val="00090E3A"/>
    <w:rsid w:val="00091416"/>
    <w:rsid w:val="000918F8"/>
    <w:rsid w:val="00092E6D"/>
    <w:rsid w:val="0009301A"/>
    <w:rsid w:val="000950E0"/>
    <w:rsid w:val="00095BC3"/>
    <w:rsid w:val="00096686"/>
    <w:rsid w:val="00096DDC"/>
    <w:rsid w:val="00096E42"/>
    <w:rsid w:val="00097187"/>
    <w:rsid w:val="000971F0"/>
    <w:rsid w:val="000A1F58"/>
    <w:rsid w:val="000A2569"/>
    <w:rsid w:val="000A32AC"/>
    <w:rsid w:val="000A3442"/>
    <w:rsid w:val="000A391C"/>
    <w:rsid w:val="000A3CC0"/>
    <w:rsid w:val="000A4871"/>
    <w:rsid w:val="000B13A5"/>
    <w:rsid w:val="000B15FA"/>
    <w:rsid w:val="000B3BB8"/>
    <w:rsid w:val="000B3F84"/>
    <w:rsid w:val="000B5518"/>
    <w:rsid w:val="000B5CC7"/>
    <w:rsid w:val="000B6E4D"/>
    <w:rsid w:val="000B7815"/>
    <w:rsid w:val="000C24C6"/>
    <w:rsid w:val="000C2A13"/>
    <w:rsid w:val="000C3A59"/>
    <w:rsid w:val="000C48CD"/>
    <w:rsid w:val="000C6A2C"/>
    <w:rsid w:val="000D180E"/>
    <w:rsid w:val="000D271D"/>
    <w:rsid w:val="000D4B95"/>
    <w:rsid w:val="000D5328"/>
    <w:rsid w:val="000D5DFB"/>
    <w:rsid w:val="000D617E"/>
    <w:rsid w:val="000D62B3"/>
    <w:rsid w:val="000D66A1"/>
    <w:rsid w:val="000D70C7"/>
    <w:rsid w:val="000D7D3A"/>
    <w:rsid w:val="000E053F"/>
    <w:rsid w:val="000E0834"/>
    <w:rsid w:val="000E1AC9"/>
    <w:rsid w:val="000E1AF8"/>
    <w:rsid w:val="000E2086"/>
    <w:rsid w:val="000E3920"/>
    <w:rsid w:val="000E4B94"/>
    <w:rsid w:val="000E4B96"/>
    <w:rsid w:val="000E677B"/>
    <w:rsid w:val="000E690F"/>
    <w:rsid w:val="000E71B7"/>
    <w:rsid w:val="000F026A"/>
    <w:rsid w:val="000F134B"/>
    <w:rsid w:val="000F2EA1"/>
    <w:rsid w:val="000F2FF0"/>
    <w:rsid w:val="000F313A"/>
    <w:rsid w:val="000F3C0F"/>
    <w:rsid w:val="000F464E"/>
    <w:rsid w:val="000F48A5"/>
    <w:rsid w:val="000F4B2F"/>
    <w:rsid w:val="000F4F9C"/>
    <w:rsid w:val="000F5055"/>
    <w:rsid w:val="000F6353"/>
    <w:rsid w:val="000F6A8D"/>
    <w:rsid w:val="000F6C8C"/>
    <w:rsid w:val="000F6E34"/>
    <w:rsid w:val="000F774A"/>
    <w:rsid w:val="000F7FE4"/>
    <w:rsid w:val="00101434"/>
    <w:rsid w:val="001022F5"/>
    <w:rsid w:val="0010339B"/>
    <w:rsid w:val="00105FEC"/>
    <w:rsid w:val="0010734C"/>
    <w:rsid w:val="0011183D"/>
    <w:rsid w:val="00112120"/>
    <w:rsid w:val="0011332F"/>
    <w:rsid w:val="00113F74"/>
    <w:rsid w:val="001152C7"/>
    <w:rsid w:val="0011609C"/>
    <w:rsid w:val="00116D80"/>
    <w:rsid w:val="00120667"/>
    <w:rsid w:val="001207E2"/>
    <w:rsid w:val="001214DC"/>
    <w:rsid w:val="00121C6C"/>
    <w:rsid w:val="00121CE2"/>
    <w:rsid w:val="00126260"/>
    <w:rsid w:val="001266CC"/>
    <w:rsid w:val="001279C4"/>
    <w:rsid w:val="00130520"/>
    <w:rsid w:val="001318E4"/>
    <w:rsid w:val="00131956"/>
    <w:rsid w:val="00131B41"/>
    <w:rsid w:val="0013242C"/>
    <w:rsid w:val="00133C88"/>
    <w:rsid w:val="001347C9"/>
    <w:rsid w:val="00134C28"/>
    <w:rsid w:val="00134F4E"/>
    <w:rsid w:val="0013651F"/>
    <w:rsid w:val="00140EC3"/>
    <w:rsid w:val="001422D2"/>
    <w:rsid w:val="00142CC1"/>
    <w:rsid w:val="00144208"/>
    <w:rsid w:val="00144F28"/>
    <w:rsid w:val="001476FB"/>
    <w:rsid w:val="001501A4"/>
    <w:rsid w:val="00150337"/>
    <w:rsid w:val="00150F2E"/>
    <w:rsid w:val="001512B9"/>
    <w:rsid w:val="00151B41"/>
    <w:rsid w:val="00152F70"/>
    <w:rsid w:val="001533FE"/>
    <w:rsid w:val="00153A07"/>
    <w:rsid w:val="00154A49"/>
    <w:rsid w:val="0015501C"/>
    <w:rsid w:val="001555CE"/>
    <w:rsid w:val="00155843"/>
    <w:rsid w:val="00155B4C"/>
    <w:rsid w:val="00155F4E"/>
    <w:rsid w:val="0015613D"/>
    <w:rsid w:val="00156374"/>
    <w:rsid w:val="00160131"/>
    <w:rsid w:val="0016350F"/>
    <w:rsid w:val="001639AD"/>
    <w:rsid w:val="001649B6"/>
    <w:rsid w:val="00166371"/>
    <w:rsid w:val="00166DAC"/>
    <w:rsid w:val="001670A7"/>
    <w:rsid w:val="001675E4"/>
    <w:rsid w:val="00170078"/>
    <w:rsid w:val="00172659"/>
    <w:rsid w:val="00172F6C"/>
    <w:rsid w:val="00173801"/>
    <w:rsid w:val="0017410B"/>
    <w:rsid w:val="001747B7"/>
    <w:rsid w:val="00176459"/>
    <w:rsid w:val="00176ACB"/>
    <w:rsid w:val="00176B4A"/>
    <w:rsid w:val="00177792"/>
    <w:rsid w:val="00180AB5"/>
    <w:rsid w:val="00183B55"/>
    <w:rsid w:val="00183CA8"/>
    <w:rsid w:val="00184233"/>
    <w:rsid w:val="0018542A"/>
    <w:rsid w:val="00185C23"/>
    <w:rsid w:val="0018680D"/>
    <w:rsid w:val="001876DB"/>
    <w:rsid w:val="00193FC4"/>
    <w:rsid w:val="001952A3"/>
    <w:rsid w:val="00195E74"/>
    <w:rsid w:val="0019652F"/>
    <w:rsid w:val="00197C08"/>
    <w:rsid w:val="001A011D"/>
    <w:rsid w:val="001A0793"/>
    <w:rsid w:val="001A09B8"/>
    <w:rsid w:val="001A0B7D"/>
    <w:rsid w:val="001A24C8"/>
    <w:rsid w:val="001A2C30"/>
    <w:rsid w:val="001A41FC"/>
    <w:rsid w:val="001A5609"/>
    <w:rsid w:val="001A5D71"/>
    <w:rsid w:val="001A700F"/>
    <w:rsid w:val="001B1347"/>
    <w:rsid w:val="001B1B4F"/>
    <w:rsid w:val="001B216A"/>
    <w:rsid w:val="001B2258"/>
    <w:rsid w:val="001B2F09"/>
    <w:rsid w:val="001B2F8C"/>
    <w:rsid w:val="001B3183"/>
    <w:rsid w:val="001B3B55"/>
    <w:rsid w:val="001B3E56"/>
    <w:rsid w:val="001B59F6"/>
    <w:rsid w:val="001B5BFA"/>
    <w:rsid w:val="001B7199"/>
    <w:rsid w:val="001B79A3"/>
    <w:rsid w:val="001B7B35"/>
    <w:rsid w:val="001C14E4"/>
    <w:rsid w:val="001C246C"/>
    <w:rsid w:val="001C24A7"/>
    <w:rsid w:val="001C4EB3"/>
    <w:rsid w:val="001C5B38"/>
    <w:rsid w:val="001C5B51"/>
    <w:rsid w:val="001C5D47"/>
    <w:rsid w:val="001C5E58"/>
    <w:rsid w:val="001C7DF8"/>
    <w:rsid w:val="001D0B5A"/>
    <w:rsid w:val="001D0E15"/>
    <w:rsid w:val="001D0F6A"/>
    <w:rsid w:val="001D2560"/>
    <w:rsid w:val="001D3406"/>
    <w:rsid w:val="001D54B3"/>
    <w:rsid w:val="001D5F4D"/>
    <w:rsid w:val="001E0E53"/>
    <w:rsid w:val="001E0FB1"/>
    <w:rsid w:val="001E2AA9"/>
    <w:rsid w:val="001E3FE4"/>
    <w:rsid w:val="001E6621"/>
    <w:rsid w:val="001E67AC"/>
    <w:rsid w:val="001F1314"/>
    <w:rsid w:val="001F225B"/>
    <w:rsid w:val="001F2727"/>
    <w:rsid w:val="001F2AEA"/>
    <w:rsid w:val="001F423C"/>
    <w:rsid w:val="001F4878"/>
    <w:rsid w:val="001F5316"/>
    <w:rsid w:val="001F58E8"/>
    <w:rsid w:val="001F6452"/>
    <w:rsid w:val="001F7835"/>
    <w:rsid w:val="00200EF4"/>
    <w:rsid w:val="00200F66"/>
    <w:rsid w:val="00201B69"/>
    <w:rsid w:val="00202805"/>
    <w:rsid w:val="00203C0B"/>
    <w:rsid w:val="0020447B"/>
    <w:rsid w:val="0020589D"/>
    <w:rsid w:val="002066C2"/>
    <w:rsid w:val="0020688E"/>
    <w:rsid w:val="00207B17"/>
    <w:rsid w:val="00211169"/>
    <w:rsid w:val="002114AE"/>
    <w:rsid w:val="0021150F"/>
    <w:rsid w:val="00213187"/>
    <w:rsid w:val="0021320B"/>
    <w:rsid w:val="00213E14"/>
    <w:rsid w:val="00214916"/>
    <w:rsid w:val="00214B65"/>
    <w:rsid w:val="00214D2F"/>
    <w:rsid w:val="00215ED9"/>
    <w:rsid w:val="0021657A"/>
    <w:rsid w:val="002167E1"/>
    <w:rsid w:val="00217363"/>
    <w:rsid w:val="00217707"/>
    <w:rsid w:val="00217F12"/>
    <w:rsid w:val="00220A58"/>
    <w:rsid w:val="00222255"/>
    <w:rsid w:val="002245E8"/>
    <w:rsid w:val="00226BFD"/>
    <w:rsid w:val="002275E8"/>
    <w:rsid w:val="00227BE0"/>
    <w:rsid w:val="00230116"/>
    <w:rsid w:val="00230695"/>
    <w:rsid w:val="0023090B"/>
    <w:rsid w:val="00230E2B"/>
    <w:rsid w:val="00232464"/>
    <w:rsid w:val="002328F3"/>
    <w:rsid w:val="00233A27"/>
    <w:rsid w:val="00234B34"/>
    <w:rsid w:val="0023539C"/>
    <w:rsid w:val="002362A3"/>
    <w:rsid w:val="002375E6"/>
    <w:rsid w:val="002404C8"/>
    <w:rsid w:val="002405AD"/>
    <w:rsid w:val="00241A01"/>
    <w:rsid w:val="00241CAF"/>
    <w:rsid w:val="00242CBA"/>
    <w:rsid w:val="0024398E"/>
    <w:rsid w:val="002448D8"/>
    <w:rsid w:val="002449A7"/>
    <w:rsid w:val="00244A70"/>
    <w:rsid w:val="00244AE3"/>
    <w:rsid w:val="00244F77"/>
    <w:rsid w:val="00247945"/>
    <w:rsid w:val="00247DF6"/>
    <w:rsid w:val="00251171"/>
    <w:rsid w:val="0025121B"/>
    <w:rsid w:val="00253C23"/>
    <w:rsid w:val="0025471E"/>
    <w:rsid w:val="002556DC"/>
    <w:rsid w:val="00255B31"/>
    <w:rsid w:val="002565CF"/>
    <w:rsid w:val="00256C08"/>
    <w:rsid w:val="0025710B"/>
    <w:rsid w:val="0025771B"/>
    <w:rsid w:val="00260819"/>
    <w:rsid w:val="002620A5"/>
    <w:rsid w:val="0026287A"/>
    <w:rsid w:val="00262DFD"/>
    <w:rsid w:val="0026344C"/>
    <w:rsid w:val="00263A40"/>
    <w:rsid w:val="002656C2"/>
    <w:rsid w:val="00265B40"/>
    <w:rsid w:val="00267033"/>
    <w:rsid w:val="0026716B"/>
    <w:rsid w:val="002704ED"/>
    <w:rsid w:val="00270C78"/>
    <w:rsid w:val="00271BF4"/>
    <w:rsid w:val="00271CEE"/>
    <w:rsid w:val="002720F4"/>
    <w:rsid w:val="00273159"/>
    <w:rsid w:val="00273D90"/>
    <w:rsid w:val="00274E3C"/>
    <w:rsid w:val="00275E01"/>
    <w:rsid w:val="0027617F"/>
    <w:rsid w:val="00277CAF"/>
    <w:rsid w:val="00277E60"/>
    <w:rsid w:val="00280CB0"/>
    <w:rsid w:val="00280FE6"/>
    <w:rsid w:val="00281F12"/>
    <w:rsid w:val="00282E40"/>
    <w:rsid w:val="00284564"/>
    <w:rsid w:val="00284DC5"/>
    <w:rsid w:val="002857D8"/>
    <w:rsid w:val="00285A56"/>
    <w:rsid w:val="00286B35"/>
    <w:rsid w:val="00286D32"/>
    <w:rsid w:val="002901B7"/>
    <w:rsid w:val="002909BA"/>
    <w:rsid w:val="00290E20"/>
    <w:rsid w:val="00291D1E"/>
    <w:rsid w:val="00291DF9"/>
    <w:rsid w:val="002928E1"/>
    <w:rsid w:val="002930C5"/>
    <w:rsid w:val="00295201"/>
    <w:rsid w:val="002956C5"/>
    <w:rsid w:val="00295AAC"/>
    <w:rsid w:val="0029612A"/>
    <w:rsid w:val="00296A66"/>
    <w:rsid w:val="00296C81"/>
    <w:rsid w:val="002A0128"/>
    <w:rsid w:val="002A01AF"/>
    <w:rsid w:val="002A08B6"/>
    <w:rsid w:val="002A191B"/>
    <w:rsid w:val="002B049F"/>
    <w:rsid w:val="002B07CD"/>
    <w:rsid w:val="002B1218"/>
    <w:rsid w:val="002B2371"/>
    <w:rsid w:val="002B33D5"/>
    <w:rsid w:val="002B434B"/>
    <w:rsid w:val="002B5BC4"/>
    <w:rsid w:val="002B5E9C"/>
    <w:rsid w:val="002B5EB2"/>
    <w:rsid w:val="002B6CE8"/>
    <w:rsid w:val="002B78EA"/>
    <w:rsid w:val="002C06CA"/>
    <w:rsid w:val="002C3794"/>
    <w:rsid w:val="002C4257"/>
    <w:rsid w:val="002C45C3"/>
    <w:rsid w:val="002C4D7A"/>
    <w:rsid w:val="002C5B09"/>
    <w:rsid w:val="002C648E"/>
    <w:rsid w:val="002D0F91"/>
    <w:rsid w:val="002D1BBC"/>
    <w:rsid w:val="002D2C79"/>
    <w:rsid w:val="002D39E4"/>
    <w:rsid w:val="002D5424"/>
    <w:rsid w:val="002D59A7"/>
    <w:rsid w:val="002E1603"/>
    <w:rsid w:val="002E1D23"/>
    <w:rsid w:val="002E2AB4"/>
    <w:rsid w:val="002E3232"/>
    <w:rsid w:val="002E4065"/>
    <w:rsid w:val="002E5013"/>
    <w:rsid w:val="002E5188"/>
    <w:rsid w:val="002E6EC7"/>
    <w:rsid w:val="002E70F8"/>
    <w:rsid w:val="002E7B9B"/>
    <w:rsid w:val="002E7DCE"/>
    <w:rsid w:val="002E7F96"/>
    <w:rsid w:val="002F4CE7"/>
    <w:rsid w:val="002F7F71"/>
    <w:rsid w:val="00300AA7"/>
    <w:rsid w:val="003022C9"/>
    <w:rsid w:val="003024EA"/>
    <w:rsid w:val="003026DB"/>
    <w:rsid w:val="0030496F"/>
    <w:rsid w:val="003060C6"/>
    <w:rsid w:val="00306EFB"/>
    <w:rsid w:val="00307139"/>
    <w:rsid w:val="00307F5A"/>
    <w:rsid w:val="00310435"/>
    <w:rsid w:val="00310AF2"/>
    <w:rsid w:val="00310C76"/>
    <w:rsid w:val="0031100E"/>
    <w:rsid w:val="003117DD"/>
    <w:rsid w:val="00311B38"/>
    <w:rsid w:val="00311CF4"/>
    <w:rsid w:val="00312432"/>
    <w:rsid w:val="0031248C"/>
    <w:rsid w:val="0031315E"/>
    <w:rsid w:val="0031711A"/>
    <w:rsid w:val="003205D7"/>
    <w:rsid w:val="00320A83"/>
    <w:rsid w:val="00320DD8"/>
    <w:rsid w:val="00320FA9"/>
    <w:rsid w:val="00321CB2"/>
    <w:rsid w:val="00322C76"/>
    <w:rsid w:val="00322D0E"/>
    <w:rsid w:val="00322EDF"/>
    <w:rsid w:val="00324ABA"/>
    <w:rsid w:val="00324C2F"/>
    <w:rsid w:val="00327601"/>
    <w:rsid w:val="00327CC7"/>
    <w:rsid w:val="003304C4"/>
    <w:rsid w:val="00330A3C"/>
    <w:rsid w:val="00330AE0"/>
    <w:rsid w:val="00330DC7"/>
    <w:rsid w:val="00331B1C"/>
    <w:rsid w:val="00332273"/>
    <w:rsid w:val="00332602"/>
    <w:rsid w:val="00332F9F"/>
    <w:rsid w:val="00333A79"/>
    <w:rsid w:val="00333D13"/>
    <w:rsid w:val="00334951"/>
    <w:rsid w:val="00334D86"/>
    <w:rsid w:val="00336644"/>
    <w:rsid w:val="003370CB"/>
    <w:rsid w:val="00337146"/>
    <w:rsid w:val="0033724F"/>
    <w:rsid w:val="0034067D"/>
    <w:rsid w:val="00341086"/>
    <w:rsid w:val="00342D3B"/>
    <w:rsid w:val="00343842"/>
    <w:rsid w:val="00344881"/>
    <w:rsid w:val="00344C29"/>
    <w:rsid w:val="00345775"/>
    <w:rsid w:val="00347484"/>
    <w:rsid w:val="003479BA"/>
    <w:rsid w:val="00347C56"/>
    <w:rsid w:val="00350C6A"/>
    <w:rsid w:val="00350F1E"/>
    <w:rsid w:val="003514F3"/>
    <w:rsid w:val="003519AD"/>
    <w:rsid w:val="003535D0"/>
    <w:rsid w:val="00354047"/>
    <w:rsid w:val="00354408"/>
    <w:rsid w:val="00355BE1"/>
    <w:rsid w:val="00356FD6"/>
    <w:rsid w:val="00360022"/>
    <w:rsid w:val="00360719"/>
    <w:rsid w:val="00361DDE"/>
    <w:rsid w:val="00362A97"/>
    <w:rsid w:val="00362B35"/>
    <w:rsid w:val="00362DFF"/>
    <w:rsid w:val="00362E25"/>
    <w:rsid w:val="00363712"/>
    <w:rsid w:val="00363B64"/>
    <w:rsid w:val="003672EB"/>
    <w:rsid w:val="00367FAE"/>
    <w:rsid w:val="003701E6"/>
    <w:rsid w:val="00370417"/>
    <w:rsid w:val="00370A50"/>
    <w:rsid w:val="00373B7D"/>
    <w:rsid w:val="00373E68"/>
    <w:rsid w:val="00374CFC"/>
    <w:rsid w:val="003762BF"/>
    <w:rsid w:val="0037664E"/>
    <w:rsid w:val="00376FC9"/>
    <w:rsid w:val="003807DC"/>
    <w:rsid w:val="00380C36"/>
    <w:rsid w:val="0038138D"/>
    <w:rsid w:val="003817CC"/>
    <w:rsid w:val="00381A48"/>
    <w:rsid w:val="0038225B"/>
    <w:rsid w:val="00382E29"/>
    <w:rsid w:val="003838DD"/>
    <w:rsid w:val="00385339"/>
    <w:rsid w:val="00385B54"/>
    <w:rsid w:val="00385CF1"/>
    <w:rsid w:val="00385D97"/>
    <w:rsid w:val="0038643B"/>
    <w:rsid w:val="003874CF"/>
    <w:rsid w:val="003876A7"/>
    <w:rsid w:val="00387845"/>
    <w:rsid w:val="00387A34"/>
    <w:rsid w:val="003901EB"/>
    <w:rsid w:val="003907B2"/>
    <w:rsid w:val="00390FD2"/>
    <w:rsid w:val="00393542"/>
    <w:rsid w:val="00394272"/>
    <w:rsid w:val="0039579E"/>
    <w:rsid w:val="00395D31"/>
    <w:rsid w:val="00396562"/>
    <w:rsid w:val="00396946"/>
    <w:rsid w:val="00397E69"/>
    <w:rsid w:val="003A0815"/>
    <w:rsid w:val="003A1846"/>
    <w:rsid w:val="003A29FC"/>
    <w:rsid w:val="003A33E4"/>
    <w:rsid w:val="003A36F0"/>
    <w:rsid w:val="003A44A4"/>
    <w:rsid w:val="003A4D51"/>
    <w:rsid w:val="003A5526"/>
    <w:rsid w:val="003A5D0A"/>
    <w:rsid w:val="003A69ED"/>
    <w:rsid w:val="003A6C0C"/>
    <w:rsid w:val="003A785B"/>
    <w:rsid w:val="003A78CE"/>
    <w:rsid w:val="003B0970"/>
    <w:rsid w:val="003B245B"/>
    <w:rsid w:val="003B26D5"/>
    <w:rsid w:val="003B30B0"/>
    <w:rsid w:val="003B476C"/>
    <w:rsid w:val="003B4CFC"/>
    <w:rsid w:val="003B4F62"/>
    <w:rsid w:val="003B517A"/>
    <w:rsid w:val="003B640A"/>
    <w:rsid w:val="003C0CE6"/>
    <w:rsid w:val="003C0E84"/>
    <w:rsid w:val="003C15BB"/>
    <w:rsid w:val="003C2A0D"/>
    <w:rsid w:val="003C34C4"/>
    <w:rsid w:val="003C4371"/>
    <w:rsid w:val="003C4947"/>
    <w:rsid w:val="003C5E4D"/>
    <w:rsid w:val="003D5CD2"/>
    <w:rsid w:val="003D71DF"/>
    <w:rsid w:val="003D744D"/>
    <w:rsid w:val="003E1161"/>
    <w:rsid w:val="003E2CA1"/>
    <w:rsid w:val="003E413B"/>
    <w:rsid w:val="003E50B7"/>
    <w:rsid w:val="003E527F"/>
    <w:rsid w:val="003E56FE"/>
    <w:rsid w:val="003E5E91"/>
    <w:rsid w:val="003E6135"/>
    <w:rsid w:val="003E73F4"/>
    <w:rsid w:val="003E7C5C"/>
    <w:rsid w:val="003E7F5B"/>
    <w:rsid w:val="003F0ED5"/>
    <w:rsid w:val="003F2A6C"/>
    <w:rsid w:val="003F31D8"/>
    <w:rsid w:val="003F3B0F"/>
    <w:rsid w:val="003F3EAF"/>
    <w:rsid w:val="003F4639"/>
    <w:rsid w:val="003F5807"/>
    <w:rsid w:val="003F6169"/>
    <w:rsid w:val="003F649C"/>
    <w:rsid w:val="00400977"/>
    <w:rsid w:val="004011E1"/>
    <w:rsid w:val="004013A1"/>
    <w:rsid w:val="00403D89"/>
    <w:rsid w:val="00407B66"/>
    <w:rsid w:val="004103BB"/>
    <w:rsid w:val="0041042D"/>
    <w:rsid w:val="00410B37"/>
    <w:rsid w:val="00410D6D"/>
    <w:rsid w:val="00411121"/>
    <w:rsid w:val="00412A95"/>
    <w:rsid w:val="00413A75"/>
    <w:rsid w:val="00413DAF"/>
    <w:rsid w:val="00414210"/>
    <w:rsid w:val="0041486C"/>
    <w:rsid w:val="004150C8"/>
    <w:rsid w:val="004156B4"/>
    <w:rsid w:val="004172EF"/>
    <w:rsid w:val="00421294"/>
    <w:rsid w:val="00421DBA"/>
    <w:rsid w:val="004240C4"/>
    <w:rsid w:val="00425473"/>
    <w:rsid w:val="00426619"/>
    <w:rsid w:val="00426C00"/>
    <w:rsid w:val="00426D9E"/>
    <w:rsid w:val="00427AA7"/>
    <w:rsid w:val="00430148"/>
    <w:rsid w:val="00430BEB"/>
    <w:rsid w:val="004317F5"/>
    <w:rsid w:val="00431A5E"/>
    <w:rsid w:val="00431ADF"/>
    <w:rsid w:val="00432EA0"/>
    <w:rsid w:val="004335F1"/>
    <w:rsid w:val="00433832"/>
    <w:rsid w:val="00433930"/>
    <w:rsid w:val="004347AD"/>
    <w:rsid w:val="00435B82"/>
    <w:rsid w:val="00435BFE"/>
    <w:rsid w:val="00436894"/>
    <w:rsid w:val="0043710A"/>
    <w:rsid w:val="00437595"/>
    <w:rsid w:val="0043777B"/>
    <w:rsid w:val="004409B0"/>
    <w:rsid w:val="00441BAF"/>
    <w:rsid w:val="00442795"/>
    <w:rsid w:val="00443214"/>
    <w:rsid w:val="004438D2"/>
    <w:rsid w:val="00443A2C"/>
    <w:rsid w:val="00444560"/>
    <w:rsid w:val="00444746"/>
    <w:rsid w:val="00444B80"/>
    <w:rsid w:val="004453C2"/>
    <w:rsid w:val="004476C0"/>
    <w:rsid w:val="00450DAF"/>
    <w:rsid w:val="00450F22"/>
    <w:rsid w:val="00451F0A"/>
    <w:rsid w:val="00452742"/>
    <w:rsid w:val="00453988"/>
    <w:rsid w:val="00455C1A"/>
    <w:rsid w:val="00455D88"/>
    <w:rsid w:val="0045629B"/>
    <w:rsid w:val="00456688"/>
    <w:rsid w:val="0045717D"/>
    <w:rsid w:val="0045730A"/>
    <w:rsid w:val="004605A0"/>
    <w:rsid w:val="00460B18"/>
    <w:rsid w:val="004618AC"/>
    <w:rsid w:val="00461ACD"/>
    <w:rsid w:val="00462A1A"/>
    <w:rsid w:val="00462B8A"/>
    <w:rsid w:val="004640D6"/>
    <w:rsid w:val="00464887"/>
    <w:rsid w:val="004659E2"/>
    <w:rsid w:val="00465AF5"/>
    <w:rsid w:val="00465B2F"/>
    <w:rsid w:val="004660BF"/>
    <w:rsid w:val="0046680C"/>
    <w:rsid w:val="00466B86"/>
    <w:rsid w:val="0046713C"/>
    <w:rsid w:val="0046739F"/>
    <w:rsid w:val="004675C9"/>
    <w:rsid w:val="00470178"/>
    <w:rsid w:val="0047226C"/>
    <w:rsid w:val="00472A46"/>
    <w:rsid w:val="00472DA4"/>
    <w:rsid w:val="00472EA7"/>
    <w:rsid w:val="004738FC"/>
    <w:rsid w:val="0047397D"/>
    <w:rsid w:val="00473A85"/>
    <w:rsid w:val="004763CF"/>
    <w:rsid w:val="00476450"/>
    <w:rsid w:val="00477764"/>
    <w:rsid w:val="00477D53"/>
    <w:rsid w:val="00481737"/>
    <w:rsid w:val="0048213B"/>
    <w:rsid w:val="00483DA0"/>
    <w:rsid w:val="004851DB"/>
    <w:rsid w:val="00486A44"/>
    <w:rsid w:val="00487239"/>
    <w:rsid w:val="00490BEA"/>
    <w:rsid w:val="00490F3B"/>
    <w:rsid w:val="00491C14"/>
    <w:rsid w:val="00493404"/>
    <w:rsid w:val="00494CAD"/>
    <w:rsid w:val="00495B23"/>
    <w:rsid w:val="00495F99"/>
    <w:rsid w:val="004971DA"/>
    <w:rsid w:val="00497E3D"/>
    <w:rsid w:val="004A0D30"/>
    <w:rsid w:val="004A1098"/>
    <w:rsid w:val="004A1578"/>
    <w:rsid w:val="004A24F8"/>
    <w:rsid w:val="004A28EF"/>
    <w:rsid w:val="004A2EAC"/>
    <w:rsid w:val="004A2EB6"/>
    <w:rsid w:val="004A6AB5"/>
    <w:rsid w:val="004A6D33"/>
    <w:rsid w:val="004A7022"/>
    <w:rsid w:val="004A702E"/>
    <w:rsid w:val="004B1264"/>
    <w:rsid w:val="004B266F"/>
    <w:rsid w:val="004B36ED"/>
    <w:rsid w:val="004B3AFF"/>
    <w:rsid w:val="004B59DE"/>
    <w:rsid w:val="004B6DD7"/>
    <w:rsid w:val="004B6E86"/>
    <w:rsid w:val="004B77F6"/>
    <w:rsid w:val="004C2092"/>
    <w:rsid w:val="004C35FB"/>
    <w:rsid w:val="004C38FA"/>
    <w:rsid w:val="004C6F75"/>
    <w:rsid w:val="004C729E"/>
    <w:rsid w:val="004C7FC7"/>
    <w:rsid w:val="004D03AF"/>
    <w:rsid w:val="004D03E5"/>
    <w:rsid w:val="004D0A5B"/>
    <w:rsid w:val="004D17C7"/>
    <w:rsid w:val="004D3261"/>
    <w:rsid w:val="004D40BE"/>
    <w:rsid w:val="004E01E4"/>
    <w:rsid w:val="004E01FB"/>
    <w:rsid w:val="004E0793"/>
    <w:rsid w:val="004E14E6"/>
    <w:rsid w:val="004E3AD4"/>
    <w:rsid w:val="004E49D6"/>
    <w:rsid w:val="004E4D8F"/>
    <w:rsid w:val="004E5F87"/>
    <w:rsid w:val="004E6EE9"/>
    <w:rsid w:val="004E7EA1"/>
    <w:rsid w:val="004F0BC7"/>
    <w:rsid w:val="004F1362"/>
    <w:rsid w:val="004F1373"/>
    <w:rsid w:val="004F2ECA"/>
    <w:rsid w:val="004F3A90"/>
    <w:rsid w:val="004F5835"/>
    <w:rsid w:val="004F5CC4"/>
    <w:rsid w:val="004F6BF2"/>
    <w:rsid w:val="004F6C87"/>
    <w:rsid w:val="00500FEF"/>
    <w:rsid w:val="00501FA1"/>
    <w:rsid w:val="00504F20"/>
    <w:rsid w:val="00505012"/>
    <w:rsid w:val="00505236"/>
    <w:rsid w:val="0050561F"/>
    <w:rsid w:val="00506448"/>
    <w:rsid w:val="00506C0B"/>
    <w:rsid w:val="00507037"/>
    <w:rsid w:val="005111E2"/>
    <w:rsid w:val="00511D33"/>
    <w:rsid w:val="00512544"/>
    <w:rsid w:val="00513C6F"/>
    <w:rsid w:val="0051497A"/>
    <w:rsid w:val="00514ABE"/>
    <w:rsid w:val="005152DC"/>
    <w:rsid w:val="005157C5"/>
    <w:rsid w:val="005173F9"/>
    <w:rsid w:val="005200F1"/>
    <w:rsid w:val="00520C73"/>
    <w:rsid w:val="00524126"/>
    <w:rsid w:val="0052610A"/>
    <w:rsid w:val="00526481"/>
    <w:rsid w:val="00526C60"/>
    <w:rsid w:val="00530262"/>
    <w:rsid w:val="005308E4"/>
    <w:rsid w:val="005309AF"/>
    <w:rsid w:val="0053102A"/>
    <w:rsid w:val="00531ED7"/>
    <w:rsid w:val="00531EEF"/>
    <w:rsid w:val="00533B3D"/>
    <w:rsid w:val="00533C2C"/>
    <w:rsid w:val="005347E5"/>
    <w:rsid w:val="00536082"/>
    <w:rsid w:val="0054010A"/>
    <w:rsid w:val="005409BF"/>
    <w:rsid w:val="00540FE4"/>
    <w:rsid w:val="0054164B"/>
    <w:rsid w:val="00541BE1"/>
    <w:rsid w:val="00542D76"/>
    <w:rsid w:val="005437A9"/>
    <w:rsid w:val="00543A68"/>
    <w:rsid w:val="0054429B"/>
    <w:rsid w:val="005478D9"/>
    <w:rsid w:val="00547ABA"/>
    <w:rsid w:val="00550E91"/>
    <w:rsid w:val="00551756"/>
    <w:rsid w:val="0055374B"/>
    <w:rsid w:val="005546E2"/>
    <w:rsid w:val="00554E67"/>
    <w:rsid w:val="0055649D"/>
    <w:rsid w:val="00557C6C"/>
    <w:rsid w:val="00557F6A"/>
    <w:rsid w:val="005600E2"/>
    <w:rsid w:val="0056118F"/>
    <w:rsid w:val="00561282"/>
    <w:rsid w:val="005615CB"/>
    <w:rsid w:val="005630A6"/>
    <w:rsid w:val="00563435"/>
    <w:rsid w:val="00564BF8"/>
    <w:rsid w:val="00565DCB"/>
    <w:rsid w:val="005705FF"/>
    <w:rsid w:val="00573FF3"/>
    <w:rsid w:val="00576918"/>
    <w:rsid w:val="00576A67"/>
    <w:rsid w:val="00576E56"/>
    <w:rsid w:val="005773D9"/>
    <w:rsid w:val="005801D0"/>
    <w:rsid w:val="00580793"/>
    <w:rsid w:val="00580D66"/>
    <w:rsid w:val="00580E84"/>
    <w:rsid w:val="005817FD"/>
    <w:rsid w:val="005818F1"/>
    <w:rsid w:val="00582A0F"/>
    <w:rsid w:val="00585551"/>
    <w:rsid w:val="00586FF0"/>
    <w:rsid w:val="00587CFD"/>
    <w:rsid w:val="0059017B"/>
    <w:rsid w:val="0059074F"/>
    <w:rsid w:val="0059205E"/>
    <w:rsid w:val="005924D5"/>
    <w:rsid w:val="00592E34"/>
    <w:rsid w:val="005935E7"/>
    <w:rsid w:val="00594E6F"/>
    <w:rsid w:val="00595E20"/>
    <w:rsid w:val="005A2BE1"/>
    <w:rsid w:val="005A35F7"/>
    <w:rsid w:val="005A4450"/>
    <w:rsid w:val="005A5AC2"/>
    <w:rsid w:val="005A610A"/>
    <w:rsid w:val="005A65F5"/>
    <w:rsid w:val="005A6600"/>
    <w:rsid w:val="005A6F15"/>
    <w:rsid w:val="005A7779"/>
    <w:rsid w:val="005A7B8E"/>
    <w:rsid w:val="005A7D2D"/>
    <w:rsid w:val="005A7F7C"/>
    <w:rsid w:val="005B1274"/>
    <w:rsid w:val="005B1D66"/>
    <w:rsid w:val="005B1E21"/>
    <w:rsid w:val="005B34CC"/>
    <w:rsid w:val="005B3F67"/>
    <w:rsid w:val="005B4A98"/>
    <w:rsid w:val="005B4D3E"/>
    <w:rsid w:val="005B60CC"/>
    <w:rsid w:val="005B6239"/>
    <w:rsid w:val="005B69C6"/>
    <w:rsid w:val="005B71AB"/>
    <w:rsid w:val="005C2865"/>
    <w:rsid w:val="005C28D7"/>
    <w:rsid w:val="005C368D"/>
    <w:rsid w:val="005C380D"/>
    <w:rsid w:val="005C38CE"/>
    <w:rsid w:val="005C516C"/>
    <w:rsid w:val="005C61FC"/>
    <w:rsid w:val="005C633E"/>
    <w:rsid w:val="005C701C"/>
    <w:rsid w:val="005C7B67"/>
    <w:rsid w:val="005C7EE3"/>
    <w:rsid w:val="005D0227"/>
    <w:rsid w:val="005D048F"/>
    <w:rsid w:val="005D0A91"/>
    <w:rsid w:val="005D12F0"/>
    <w:rsid w:val="005D1D8A"/>
    <w:rsid w:val="005D2E27"/>
    <w:rsid w:val="005D41DD"/>
    <w:rsid w:val="005D4812"/>
    <w:rsid w:val="005D5A43"/>
    <w:rsid w:val="005D6584"/>
    <w:rsid w:val="005E08EC"/>
    <w:rsid w:val="005E0D08"/>
    <w:rsid w:val="005E1741"/>
    <w:rsid w:val="005E260E"/>
    <w:rsid w:val="005E3136"/>
    <w:rsid w:val="005E31EE"/>
    <w:rsid w:val="005E3606"/>
    <w:rsid w:val="005E42F4"/>
    <w:rsid w:val="005E46D4"/>
    <w:rsid w:val="005E4BEC"/>
    <w:rsid w:val="005E62B4"/>
    <w:rsid w:val="005E6DD2"/>
    <w:rsid w:val="005E75FD"/>
    <w:rsid w:val="005E7AEB"/>
    <w:rsid w:val="005E7B8F"/>
    <w:rsid w:val="005E7EDC"/>
    <w:rsid w:val="005F09BA"/>
    <w:rsid w:val="005F0B49"/>
    <w:rsid w:val="005F2189"/>
    <w:rsid w:val="005F22D4"/>
    <w:rsid w:val="005F22DA"/>
    <w:rsid w:val="005F33A3"/>
    <w:rsid w:val="005F3827"/>
    <w:rsid w:val="005F3C7C"/>
    <w:rsid w:val="005F4C90"/>
    <w:rsid w:val="005F5578"/>
    <w:rsid w:val="005F5A6E"/>
    <w:rsid w:val="005F74C8"/>
    <w:rsid w:val="005F77A8"/>
    <w:rsid w:val="005F7DD9"/>
    <w:rsid w:val="00601B8D"/>
    <w:rsid w:val="00602A85"/>
    <w:rsid w:val="006034CD"/>
    <w:rsid w:val="00603B46"/>
    <w:rsid w:val="006073EF"/>
    <w:rsid w:val="00607FE9"/>
    <w:rsid w:val="00610165"/>
    <w:rsid w:val="0061183B"/>
    <w:rsid w:val="00611FA5"/>
    <w:rsid w:val="00612102"/>
    <w:rsid w:val="0061315B"/>
    <w:rsid w:val="006159CA"/>
    <w:rsid w:val="00616350"/>
    <w:rsid w:val="0061636D"/>
    <w:rsid w:val="00617081"/>
    <w:rsid w:val="00617BD1"/>
    <w:rsid w:val="00621B5A"/>
    <w:rsid w:val="00622F48"/>
    <w:rsid w:val="006235D0"/>
    <w:rsid w:val="00624455"/>
    <w:rsid w:val="0062594C"/>
    <w:rsid w:val="00626696"/>
    <w:rsid w:val="0062672F"/>
    <w:rsid w:val="00627378"/>
    <w:rsid w:val="006276EE"/>
    <w:rsid w:val="00627E53"/>
    <w:rsid w:val="0063143C"/>
    <w:rsid w:val="006317BF"/>
    <w:rsid w:val="0063284D"/>
    <w:rsid w:val="00632DE5"/>
    <w:rsid w:val="006344D3"/>
    <w:rsid w:val="00635080"/>
    <w:rsid w:val="00635805"/>
    <w:rsid w:val="0063609C"/>
    <w:rsid w:val="00636A40"/>
    <w:rsid w:val="00637339"/>
    <w:rsid w:val="00637FFA"/>
    <w:rsid w:val="00640A95"/>
    <w:rsid w:val="0064173D"/>
    <w:rsid w:val="006418EC"/>
    <w:rsid w:val="00643423"/>
    <w:rsid w:val="00643771"/>
    <w:rsid w:val="00643D3E"/>
    <w:rsid w:val="0064419A"/>
    <w:rsid w:val="006466AF"/>
    <w:rsid w:val="006471C7"/>
    <w:rsid w:val="006503EF"/>
    <w:rsid w:val="00650930"/>
    <w:rsid w:val="00650B83"/>
    <w:rsid w:val="00650FEC"/>
    <w:rsid w:val="00652FB8"/>
    <w:rsid w:val="0065342B"/>
    <w:rsid w:val="00654B87"/>
    <w:rsid w:val="00655746"/>
    <w:rsid w:val="00655947"/>
    <w:rsid w:val="006602B7"/>
    <w:rsid w:val="00663D21"/>
    <w:rsid w:val="006643BF"/>
    <w:rsid w:val="00664520"/>
    <w:rsid w:val="006645E3"/>
    <w:rsid w:val="006658FA"/>
    <w:rsid w:val="00665A88"/>
    <w:rsid w:val="006666A9"/>
    <w:rsid w:val="006676CF"/>
    <w:rsid w:val="00670A03"/>
    <w:rsid w:val="00674551"/>
    <w:rsid w:val="00674BDB"/>
    <w:rsid w:val="0067593B"/>
    <w:rsid w:val="006805AD"/>
    <w:rsid w:val="006811E0"/>
    <w:rsid w:val="006816A8"/>
    <w:rsid w:val="006816DB"/>
    <w:rsid w:val="006817F8"/>
    <w:rsid w:val="006834C3"/>
    <w:rsid w:val="00683D3B"/>
    <w:rsid w:val="00683F0D"/>
    <w:rsid w:val="00684330"/>
    <w:rsid w:val="00684AAD"/>
    <w:rsid w:val="006856DA"/>
    <w:rsid w:val="00685A39"/>
    <w:rsid w:val="00685EEE"/>
    <w:rsid w:val="00686AE1"/>
    <w:rsid w:val="0068709F"/>
    <w:rsid w:val="006872B9"/>
    <w:rsid w:val="0068742E"/>
    <w:rsid w:val="00687D31"/>
    <w:rsid w:val="00690522"/>
    <w:rsid w:val="00690FC1"/>
    <w:rsid w:val="00692010"/>
    <w:rsid w:val="00692200"/>
    <w:rsid w:val="00692B71"/>
    <w:rsid w:val="00692BD2"/>
    <w:rsid w:val="0069387E"/>
    <w:rsid w:val="0069394D"/>
    <w:rsid w:val="00693D35"/>
    <w:rsid w:val="00695FE4"/>
    <w:rsid w:val="006963B9"/>
    <w:rsid w:val="0069662A"/>
    <w:rsid w:val="00696A63"/>
    <w:rsid w:val="006A0A52"/>
    <w:rsid w:val="006A1D8F"/>
    <w:rsid w:val="006A31CC"/>
    <w:rsid w:val="006A32B6"/>
    <w:rsid w:val="006A36C8"/>
    <w:rsid w:val="006A61BD"/>
    <w:rsid w:val="006A6C41"/>
    <w:rsid w:val="006A7BB9"/>
    <w:rsid w:val="006B048F"/>
    <w:rsid w:val="006B1222"/>
    <w:rsid w:val="006B132F"/>
    <w:rsid w:val="006B2376"/>
    <w:rsid w:val="006B367F"/>
    <w:rsid w:val="006B4B71"/>
    <w:rsid w:val="006B51CD"/>
    <w:rsid w:val="006B5E47"/>
    <w:rsid w:val="006B61C9"/>
    <w:rsid w:val="006B66C0"/>
    <w:rsid w:val="006B7913"/>
    <w:rsid w:val="006C0B6C"/>
    <w:rsid w:val="006C1F22"/>
    <w:rsid w:val="006C2759"/>
    <w:rsid w:val="006C2B51"/>
    <w:rsid w:val="006C341F"/>
    <w:rsid w:val="006C5A3A"/>
    <w:rsid w:val="006D037A"/>
    <w:rsid w:val="006D11EB"/>
    <w:rsid w:val="006D2A8C"/>
    <w:rsid w:val="006D2EB3"/>
    <w:rsid w:val="006D34E2"/>
    <w:rsid w:val="006D3D12"/>
    <w:rsid w:val="006D5572"/>
    <w:rsid w:val="006D5D1B"/>
    <w:rsid w:val="006E05F1"/>
    <w:rsid w:val="006E063B"/>
    <w:rsid w:val="006E0E15"/>
    <w:rsid w:val="006E123B"/>
    <w:rsid w:val="006E1FAA"/>
    <w:rsid w:val="006E2271"/>
    <w:rsid w:val="006E2402"/>
    <w:rsid w:val="006E2902"/>
    <w:rsid w:val="006E2B45"/>
    <w:rsid w:val="006E2CC2"/>
    <w:rsid w:val="006E36F7"/>
    <w:rsid w:val="006E37F7"/>
    <w:rsid w:val="006E3B19"/>
    <w:rsid w:val="006E42BF"/>
    <w:rsid w:val="006E43D8"/>
    <w:rsid w:val="006E4E93"/>
    <w:rsid w:val="006E503C"/>
    <w:rsid w:val="006E6B17"/>
    <w:rsid w:val="006E721D"/>
    <w:rsid w:val="006E72C7"/>
    <w:rsid w:val="006E73BD"/>
    <w:rsid w:val="006E7BE8"/>
    <w:rsid w:val="006F083B"/>
    <w:rsid w:val="006F1D9F"/>
    <w:rsid w:val="006F29D6"/>
    <w:rsid w:val="006F2A85"/>
    <w:rsid w:val="006F3113"/>
    <w:rsid w:val="006F38B4"/>
    <w:rsid w:val="006F3A7B"/>
    <w:rsid w:val="006F658B"/>
    <w:rsid w:val="006F7FAA"/>
    <w:rsid w:val="007007F7"/>
    <w:rsid w:val="00700D50"/>
    <w:rsid w:val="00701520"/>
    <w:rsid w:val="00701A8F"/>
    <w:rsid w:val="00701BF4"/>
    <w:rsid w:val="00702228"/>
    <w:rsid w:val="0070223E"/>
    <w:rsid w:val="00703462"/>
    <w:rsid w:val="007037E1"/>
    <w:rsid w:val="00703C52"/>
    <w:rsid w:val="0070470F"/>
    <w:rsid w:val="0070545C"/>
    <w:rsid w:val="00705B98"/>
    <w:rsid w:val="0070702E"/>
    <w:rsid w:val="007074A0"/>
    <w:rsid w:val="00710278"/>
    <w:rsid w:val="007140FF"/>
    <w:rsid w:val="007142CB"/>
    <w:rsid w:val="00714956"/>
    <w:rsid w:val="00716BA3"/>
    <w:rsid w:val="00716F42"/>
    <w:rsid w:val="00717FE8"/>
    <w:rsid w:val="0072083A"/>
    <w:rsid w:val="0072130A"/>
    <w:rsid w:val="0072347A"/>
    <w:rsid w:val="00723677"/>
    <w:rsid w:val="00723DE1"/>
    <w:rsid w:val="007247B8"/>
    <w:rsid w:val="00725AA5"/>
    <w:rsid w:val="00726D92"/>
    <w:rsid w:val="00726F05"/>
    <w:rsid w:val="00727BBB"/>
    <w:rsid w:val="00730CA9"/>
    <w:rsid w:val="007325B1"/>
    <w:rsid w:val="00733F5B"/>
    <w:rsid w:val="0073456B"/>
    <w:rsid w:val="007361AD"/>
    <w:rsid w:val="00736847"/>
    <w:rsid w:val="00737C1E"/>
    <w:rsid w:val="00740373"/>
    <w:rsid w:val="0074144B"/>
    <w:rsid w:val="00741BFD"/>
    <w:rsid w:val="007426EC"/>
    <w:rsid w:val="00742A4D"/>
    <w:rsid w:val="00743353"/>
    <w:rsid w:val="007448E8"/>
    <w:rsid w:val="00744B93"/>
    <w:rsid w:val="00746777"/>
    <w:rsid w:val="00750BAB"/>
    <w:rsid w:val="007510B6"/>
    <w:rsid w:val="00751F03"/>
    <w:rsid w:val="00752660"/>
    <w:rsid w:val="0075321A"/>
    <w:rsid w:val="00753BDD"/>
    <w:rsid w:val="00754CBD"/>
    <w:rsid w:val="007568AF"/>
    <w:rsid w:val="007579E7"/>
    <w:rsid w:val="00760084"/>
    <w:rsid w:val="0076068E"/>
    <w:rsid w:val="007619ED"/>
    <w:rsid w:val="00761D40"/>
    <w:rsid w:val="0076268C"/>
    <w:rsid w:val="007633D4"/>
    <w:rsid w:val="007634BC"/>
    <w:rsid w:val="0076484D"/>
    <w:rsid w:val="00765DAA"/>
    <w:rsid w:val="00766715"/>
    <w:rsid w:val="00766D18"/>
    <w:rsid w:val="00767E51"/>
    <w:rsid w:val="00767F31"/>
    <w:rsid w:val="00770270"/>
    <w:rsid w:val="00770C77"/>
    <w:rsid w:val="0077122E"/>
    <w:rsid w:val="007719E1"/>
    <w:rsid w:val="00772BDA"/>
    <w:rsid w:val="00773075"/>
    <w:rsid w:val="007738DC"/>
    <w:rsid w:val="00774E0F"/>
    <w:rsid w:val="00775521"/>
    <w:rsid w:val="00775F97"/>
    <w:rsid w:val="00776768"/>
    <w:rsid w:val="007771F2"/>
    <w:rsid w:val="00777C4A"/>
    <w:rsid w:val="0078079C"/>
    <w:rsid w:val="00780E73"/>
    <w:rsid w:val="00781462"/>
    <w:rsid w:val="00783374"/>
    <w:rsid w:val="00785AC2"/>
    <w:rsid w:val="00786174"/>
    <w:rsid w:val="007868D5"/>
    <w:rsid w:val="007878D4"/>
    <w:rsid w:val="00787ACD"/>
    <w:rsid w:val="00791663"/>
    <w:rsid w:val="00792053"/>
    <w:rsid w:val="00792283"/>
    <w:rsid w:val="00793124"/>
    <w:rsid w:val="00793211"/>
    <w:rsid w:val="00794253"/>
    <w:rsid w:val="0079520D"/>
    <w:rsid w:val="007959F5"/>
    <w:rsid w:val="00795F76"/>
    <w:rsid w:val="007975C0"/>
    <w:rsid w:val="007A05B8"/>
    <w:rsid w:val="007A0994"/>
    <w:rsid w:val="007A0CD2"/>
    <w:rsid w:val="007A1CC3"/>
    <w:rsid w:val="007A24BD"/>
    <w:rsid w:val="007A4ACE"/>
    <w:rsid w:val="007A6828"/>
    <w:rsid w:val="007A6C59"/>
    <w:rsid w:val="007B02F1"/>
    <w:rsid w:val="007B066C"/>
    <w:rsid w:val="007B0C53"/>
    <w:rsid w:val="007B1BB2"/>
    <w:rsid w:val="007B200F"/>
    <w:rsid w:val="007B22CC"/>
    <w:rsid w:val="007B308B"/>
    <w:rsid w:val="007B342D"/>
    <w:rsid w:val="007B5412"/>
    <w:rsid w:val="007B6868"/>
    <w:rsid w:val="007B6D1C"/>
    <w:rsid w:val="007B72BA"/>
    <w:rsid w:val="007B79D9"/>
    <w:rsid w:val="007B7C18"/>
    <w:rsid w:val="007B7F73"/>
    <w:rsid w:val="007C07AE"/>
    <w:rsid w:val="007C20D7"/>
    <w:rsid w:val="007C273A"/>
    <w:rsid w:val="007C2F66"/>
    <w:rsid w:val="007C3345"/>
    <w:rsid w:val="007C42A1"/>
    <w:rsid w:val="007C42DA"/>
    <w:rsid w:val="007C503F"/>
    <w:rsid w:val="007C516C"/>
    <w:rsid w:val="007C530A"/>
    <w:rsid w:val="007C5A2C"/>
    <w:rsid w:val="007C75C1"/>
    <w:rsid w:val="007C7F13"/>
    <w:rsid w:val="007D0416"/>
    <w:rsid w:val="007D1230"/>
    <w:rsid w:val="007D1D9F"/>
    <w:rsid w:val="007D3332"/>
    <w:rsid w:val="007D39E7"/>
    <w:rsid w:val="007D4B7E"/>
    <w:rsid w:val="007D66F4"/>
    <w:rsid w:val="007D72AE"/>
    <w:rsid w:val="007E14FE"/>
    <w:rsid w:val="007E1DB1"/>
    <w:rsid w:val="007E283B"/>
    <w:rsid w:val="007E332E"/>
    <w:rsid w:val="007E50DC"/>
    <w:rsid w:val="007E552B"/>
    <w:rsid w:val="007E5F54"/>
    <w:rsid w:val="007E6DAC"/>
    <w:rsid w:val="007E6FDD"/>
    <w:rsid w:val="007E7F76"/>
    <w:rsid w:val="007E7F85"/>
    <w:rsid w:val="007F1024"/>
    <w:rsid w:val="007F15AD"/>
    <w:rsid w:val="007F167D"/>
    <w:rsid w:val="007F23F2"/>
    <w:rsid w:val="007F324A"/>
    <w:rsid w:val="007F37FD"/>
    <w:rsid w:val="007F3BC8"/>
    <w:rsid w:val="007F4B30"/>
    <w:rsid w:val="007F6393"/>
    <w:rsid w:val="007F65A7"/>
    <w:rsid w:val="007F7CB7"/>
    <w:rsid w:val="00800A9D"/>
    <w:rsid w:val="00800C0F"/>
    <w:rsid w:val="00803E55"/>
    <w:rsid w:val="008043A7"/>
    <w:rsid w:val="00804556"/>
    <w:rsid w:val="00805575"/>
    <w:rsid w:val="008060E9"/>
    <w:rsid w:val="00807963"/>
    <w:rsid w:val="00807C88"/>
    <w:rsid w:val="00810CAA"/>
    <w:rsid w:val="00811601"/>
    <w:rsid w:val="00811FED"/>
    <w:rsid w:val="008125E0"/>
    <w:rsid w:val="008133C7"/>
    <w:rsid w:val="00814C66"/>
    <w:rsid w:val="008150E6"/>
    <w:rsid w:val="008166A8"/>
    <w:rsid w:val="00820BBF"/>
    <w:rsid w:val="008215CB"/>
    <w:rsid w:val="00821E2E"/>
    <w:rsid w:val="008220D9"/>
    <w:rsid w:val="00823A3A"/>
    <w:rsid w:val="00824E65"/>
    <w:rsid w:val="008262C1"/>
    <w:rsid w:val="008304CD"/>
    <w:rsid w:val="00830969"/>
    <w:rsid w:val="00831C43"/>
    <w:rsid w:val="00831D51"/>
    <w:rsid w:val="0083201D"/>
    <w:rsid w:val="00832245"/>
    <w:rsid w:val="00833778"/>
    <w:rsid w:val="00833FFD"/>
    <w:rsid w:val="008349BE"/>
    <w:rsid w:val="00835A7D"/>
    <w:rsid w:val="008376FC"/>
    <w:rsid w:val="00841184"/>
    <w:rsid w:val="00841D53"/>
    <w:rsid w:val="0084382D"/>
    <w:rsid w:val="008438CE"/>
    <w:rsid w:val="00843C34"/>
    <w:rsid w:val="00843CEB"/>
    <w:rsid w:val="008447B2"/>
    <w:rsid w:val="00844CE5"/>
    <w:rsid w:val="00846409"/>
    <w:rsid w:val="00846AFC"/>
    <w:rsid w:val="00846FAB"/>
    <w:rsid w:val="0085037F"/>
    <w:rsid w:val="00850F60"/>
    <w:rsid w:val="0085161F"/>
    <w:rsid w:val="00851763"/>
    <w:rsid w:val="008518ED"/>
    <w:rsid w:val="00851EC0"/>
    <w:rsid w:val="0085225E"/>
    <w:rsid w:val="00852E91"/>
    <w:rsid w:val="00854450"/>
    <w:rsid w:val="00854E6D"/>
    <w:rsid w:val="00855D38"/>
    <w:rsid w:val="008569EC"/>
    <w:rsid w:val="008606F2"/>
    <w:rsid w:val="00861B00"/>
    <w:rsid w:val="0086252F"/>
    <w:rsid w:val="0086457D"/>
    <w:rsid w:val="0086645F"/>
    <w:rsid w:val="008704ED"/>
    <w:rsid w:val="00870D8F"/>
    <w:rsid w:val="00870E0C"/>
    <w:rsid w:val="00871047"/>
    <w:rsid w:val="00872107"/>
    <w:rsid w:val="00872492"/>
    <w:rsid w:val="00872B32"/>
    <w:rsid w:val="00872C08"/>
    <w:rsid w:val="00872F0B"/>
    <w:rsid w:val="008741BB"/>
    <w:rsid w:val="00874507"/>
    <w:rsid w:val="00874AE9"/>
    <w:rsid w:val="0087504E"/>
    <w:rsid w:val="00875D81"/>
    <w:rsid w:val="008764E5"/>
    <w:rsid w:val="008764F7"/>
    <w:rsid w:val="008775B6"/>
    <w:rsid w:val="00877D44"/>
    <w:rsid w:val="0088120A"/>
    <w:rsid w:val="00881262"/>
    <w:rsid w:val="008814A9"/>
    <w:rsid w:val="0088238D"/>
    <w:rsid w:val="00882885"/>
    <w:rsid w:val="00884732"/>
    <w:rsid w:val="008847AE"/>
    <w:rsid w:val="008851B3"/>
    <w:rsid w:val="00886ADF"/>
    <w:rsid w:val="008874F9"/>
    <w:rsid w:val="00890B09"/>
    <w:rsid w:val="008918B9"/>
    <w:rsid w:val="008919D5"/>
    <w:rsid w:val="00893441"/>
    <w:rsid w:val="00893CA3"/>
    <w:rsid w:val="008946A9"/>
    <w:rsid w:val="00894BF4"/>
    <w:rsid w:val="00894FFD"/>
    <w:rsid w:val="0089646E"/>
    <w:rsid w:val="0089714F"/>
    <w:rsid w:val="008A0DBE"/>
    <w:rsid w:val="008A22F7"/>
    <w:rsid w:val="008A2A8B"/>
    <w:rsid w:val="008A2B3E"/>
    <w:rsid w:val="008A385D"/>
    <w:rsid w:val="008A3C84"/>
    <w:rsid w:val="008A5022"/>
    <w:rsid w:val="008A603E"/>
    <w:rsid w:val="008A7C98"/>
    <w:rsid w:val="008B15D8"/>
    <w:rsid w:val="008B23D5"/>
    <w:rsid w:val="008B6BB6"/>
    <w:rsid w:val="008B7A6A"/>
    <w:rsid w:val="008B7CD6"/>
    <w:rsid w:val="008C040B"/>
    <w:rsid w:val="008C0E81"/>
    <w:rsid w:val="008C1350"/>
    <w:rsid w:val="008C1948"/>
    <w:rsid w:val="008C1966"/>
    <w:rsid w:val="008C3740"/>
    <w:rsid w:val="008C4264"/>
    <w:rsid w:val="008C4557"/>
    <w:rsid w:val="008C48A4"/>
    <w:rsid w:val="008C4B79"/>
    <w:rsid w:val="008C4DAD"/>
    <w:rsid w:val="008C5B66"/>
    <w:rsid w:val="008C6002"/>
    <w:rsid w:val="008C695C"/>
    <w:rsid w:val="008C6B58"/>
    <w:rsid w:val="008C742D"/>
    <w:rsid w:val="008C7B35"/>
    <w:rsid w:val="008D0925"/>
    <w:rsid w:val="008D2367"/>
    <w:rsid w:val="008D302B"/>
    <w:rsid w:val="008D3310"/>
    <w:rsid w:val="008D3CA9"/>
    <w:rsid w:val="008D40DE"/>
    <w:rsid w:val="008D44F4"/>
    <w:rsid w:val="008D549E"/>
    <w:rsid w:val="008D5BDE"/>
    <w:rsid w:val="008D670A"/>
    <w:rsid w:val="008D6EC6"/>
    <w:rsid w:val="008E06FD"/>
    <w:rsid w:val="008E0D60"/>
    <w:rsid w:val="008E1D4E"/>
    <w:rsid w:val="008E269D"/>
    <w:rsid w:val="008E2B1B"/>
    <w:rsid w:val="008E2DB6"/>
    <w:rsid w:val="008E3673"/>
    <w:rsid w:val="008E4142"/>
    <w:rsid w:val="008E4B95"/>
    <w:rsid w:val="008E55CB"/>
    <w:rsid w:val="008E5680"/>
    <w:rsid w:val="008E6D11"/>
    <w:rsid w:val="008E782B"/>
    <w:rsid w:val="008F03E8"/>
    <w:rsid w:val="008F1610"/>
    <w:rsid w:val="008F2797"/>
    <w:rsid w:val="008F41F9"/>
    <w:rsid w:val="008F57A8"/>
    <w:rsid w:val="008F65F5"/>
    <w:rsid w:val="00901C6A"/>
    <w:rsid w:val="00903740"/>
    <w:rsid w:val="00903F35"/>
    <w:rsid w:val="00903F93"/>
    <w:rsid w:val="009043B6"/>
    <w:rsid w:val="00906186"/>
    <w:rsid w:val="00906495"/>
    <w:rsid w:val="00907A93"/>
    <w:rsid w:val="00910792"/>
    <w:rsid w:val="00913373"/>
    <w:rsid w:val="00913C2C"/>
    <w:rsid w:val="00914713"/>
    <w:rsid w:val="009153B9"/>
    <w:rsid w:val="00916714"/>
    <w:rsid w:val="009176F8"/>
    <w:rsid w:val="00917BA5"/>
    <w:rsid w:val="00920100"/>
    <w:rsid w:val="00922046"/>
    <w:rsid w:val="009222D8"/>
    <w:rsid w:val="00923140"/>
    <w:rsid w:val="0092344C"/>
    <w:rsid w:val="00923864"/>
    <w:rsid w:val="00923AF5"/>
    <w:rsid w:val="00924664"/>
    <w:rsid w:val="00925D59"/>
    <w:rsid w:val="0092606C"/>
    <w:rsid w:val="009268CA"/>
    <w:rsid w:val="009271AE"/>
    <w:rsid w:val="0092738B"/>
    <w:rsid w:val="00927D15"/>
    <w:rsid w:val="00932776"/>
    <w:rsid w:val="0093384C"/>
    <w:rsid w:val="009351BA"/>
    <w:rsid w:val="00935F3A"/>
    <w:rsid w:val="009372EE"/>
    <w:rsid w:val="00940954"/>
    <w:rsid w:val="00940B2B"/>
    <w:rsid w:val="00941898"/>
    <w:rsid w:val="00941993"/>
    <w:rsid w:val="00943896"/>
    <w:rsid w:val="00943926"/>
    <w:rsid w:val="00943B5F"/>
    <w:rsid w:val="00944ABB"/>
    <w:rsid w:val="009450F1"/>
    <w:rsid w:val="00950E05"/>
    <w:rsid w:val="009522C0"/>
    <w:rsid w:val="009525B4"/>
    <w:rsid w:val="00953210"/>
    <w:rsid w:val="00953717"/>
    <w:rsid w:val="00953D5E"/>
    <w:rsid w:val="0095561B"/>
    <w:rsid w:val="00955FFB"/>
    <w:rsid w:val="00956F61"/>
    <w:rsid w:val="00957308"/>
    <w:rsid w:val="00957851"/>
    <w:rsid w:val="009607EE"/>
    <w:rsid w:val="009609FF"/>
    <w:rsid w:val="00961687"/>
    <w:rsid w:val="009629D9"/>
    <w:rsid w:val="00962DCC"/>
    <w:rsid w:val="0096338A"/>
    <w:rsid w:val="00964203"/>
    <w:rsid w:val="00965ED7"/>
    <w:rsid w:val="009665DC"/>
    <w:rsid w:val="00967115"/>
    <w:rsid w:val="0096732D"/>
    <w:rsid w:val="009713AE"/>
    <w:rsid w:val="0097177F"/>
    <w:rsid w:val="009728A2"/>
    <w:rsid w:val="0097369A"/>
    <w:rsid w:val="00974651"/>
    <w:rsid w:val="00975297"/>
    <w:rsid w:val="009773F4"/>
    <w:rsid w:val="009778DB"/>
    <w:rsid w:val="009801BD"/>
    <w:rsid w:val="009808C3"/>
    <w:rsid w:val="00981280"/>
    <w:rsid w:val="009813C6"/>
    <w:rsid w:val="00981DF8"/>
    <w:rsid w:val="00982534"/>
    <w:rsid w:val="00985EC6"/>
    <w:rsid w:val="0098645D"/>
    <w:rsid w:val="009868D2"/>
    <w:rsid w:val="00991A7F"/>
    <w:rsid w:val="00991C23"/>
    <w:rsid w:val="009920DF"/>
    <w:rsid w:val="00993448"/>
    <w:rsid w:val="0099411A"/>
    <w:rsid w:val="009942FF"/>
    <w:rsid w:val="00994415"/>
    <w:rsid w:val="0099550E"/>
    <w:rsid w:val="00996D20"/>
    <w:rsid w:val="0099721C"/>
    <w:rsid w:val="00997A66"/>
    <w:rsid w:val="009A0DAD"/>
    <w:rsid w:val="009A1B81"/>
    <w:rsid w:val="009A361C"/>
    <w:rsid w:val="009A51F4"/>
    <w:rsid w:val="009A6E82"/>
    <w:rsid w:val="009B0199"/>
    <w:rsid w:val="009B032E"/>
    <w:rsid w:val="009B0901"/>
    <w:rsid w:val="009B113C"/>
    <w:rsid w:val="009B12C7"/>
    <w:rsid w:val="009B7703"/>
    <w:rsid w:val="009B7B13"/>
    <w:rsid w:val="009C0A6C"/>
    <w:rsid w:val="009C0E9F"/>
    <w:rsid w:val="009C2F25"/>
    <w:rsid w:val="009C3AB6"/>
    <w:rsid w:val="009C3B42"/>
    <w:rsid w:val="009C3DD2"/>
    <w:rsid w:val="009C49D1"/>
    <w:rsid w:val="009C4BBD"/>
    <w:rsid w:val="009C53DB"/>
    <w:rsid w:val="009C6AAC"/>
    <w:rsid w:val="009D02D8"/>
    <w:rsid w:val="009D0CE0"/>
    <w:rsid w:val="009D1086"/>
    <w:rsid w:val="009D3061"/>
    <w:rsid w:val="009D48D4"/>
    <w:rsid w:val="009D6237"/>
    <w:rsid w:val="009D6FA0"/>
    <w:rsid w:val="009D7C9F"/>
    <w:rsid w:val="009E091E"/>
    <w:rsid w:val="009E2714"/>
    <w:rsid w:val="009E627F"/>
    <w:rsid w:val="009E6CCA"/>
    <w:rsid w:val="009E7621"/>
    <w:rsid w:val="009F02F8"/>
    <w:rsid w:val="009F0B41"/>
    <w:rsid w:val="009F177E"/>
    <w:rsid w:val="009F273A"/>
    <w:rsid w:val="009F36BB"/>
    <w:rsid w:val="009F3A54"/>
    <w:rsid w:val="009F3A6F"/>
    <w:rsid w:val="009F4429"/>
    <w:rsid w:val="009F482E"/>
    <w:rsid w:val="009F4C4C"/>
    <w:rsid w:val="009F4C9A"/>
    <w:rsid w:val="009F53A6"/>
    <w:rsid w:val="009F54ED"/>
    <w:rsid w:val="009F657E"/>
    <w:rsid w:val="009F6BD0"/>
    <w:rsid w:val="009F6ED2"/>
    <w:rsid w:val="009F78E3"/>
    <w:rsid w:val="00A00040"/>
    <w:rsid w:val="00A00F41"/>
    <w:rsid w:val="00A0122C"/>
    <w:rsid w:val="00A0188C"/>
    <w:rsid w:val="00A01BD6"/>
    <w:rsid w:val="00A01EF5"/>
    <w:rsid w:val="00A02768"/>
    <w:rsid w:val="00A02DE0"/>
    <w:rsid w:val="00A03450"/>
    <w:rsid w:val="00A038BB"/>
    <w:rsid w:val="00A04E80"/>
    <w:rsid w:val="00A065C0"/>
    <w:rsid w:val="00A0760F"/>
    <w:rsid w:val="00A106C5"/>
    <w:rsid w:val="00A10AD5"/>
    <w:rsid w:val="00A1332E"/>
    <w:rsid w:val="00A13DB3"/>
    <w:rsid w:val="00A149A0"/>
    <w:rsid w:val="00A15C87"/>
    <w:rsid w:val="00A162A9"/>
    <w:rsid w:val="00A16B7E"/>
    <w:rsid w:val="00A16C8C"/>
    <w:rsid w:val="00A17C6E"/>
    <w:rsid w:val="00A17CA5"/>
    <w:rsid w:val="00A203CA"/>
    <w:rsid w:val="00A217A0"/>
    <w:rsid w:val="00A21B59"/>
    <w:rsid w:val="00A262C2"/>
    <w:rsid w:val="00A27A86"/>
    <w:rsid w:val="00A3108A"/>
    <w:rsid w:val="00A3150A"/>
    <w:rsid w:val="00A31AA0"/>
    <w:rsid w:val="00A324CE"/>
    <w:rsid w:val="00A329AE"/>
    <w:rsid w:val="00A33A4F"/>
    <w:rsid w:val="00A34E65"/>
    <w:rsid w:val="00A35B6E"/>
    <w:rsid w:val="00A364AC"/>
    <w:rsid w:val="00A40992"/>
    <w:rsid w:val="00A42487"/>
    <w:rsid w:val="00A42FDB"/>
    <w:rsid w:val="00A42FF3"/>
    <w:rsid w:val="00A436A4"/>
    <w:rsid w:val="00A44613"/>
    <w:rsid w:val="00A464B7"/>
    <w:rsid w:val="00A4681F"/>
    <w:rsid w:val="00A47EC0"/>
    <w:rsid w:val="00A50085"/>
    <w:rsid w:val="00A508EA"/>
    <w:rsid w:val="00A50924"/>
    <w:rsid w:val="00A5307A"/>
    <w:rsid w:val="00A543B2"/>
    <w:rsid w:val="00A54434"/>
    <w:rsid w:val="00A5532B"/>
    <w:rsid w:val="00A565BA"/>
    <w:rsid w:val="00A60686"/>
    <w:rsid w:val="00A619ED"/>
    <w:rsid w:val="00A61C0F"/>
    <w:rsid w:val="00A61FB5"/>
    <w:rsid w:val="00A628AC"/>
    <w:rsid w:val="00A62ED3"/>
    <w:rsid w:val="00A634C9"/>
    <w:rsid w:val="00A63A9F"/>
    <w:rsid w:val="00A649A5"/>
    <w:rsid w:val="00A649F8"/>
    <w:rsid w:val="00A64C4F"/>
    <w:rsid w:val="00A6561B"/>
    <w:rsid w:val="00A66EDA"/>
    <w:rsid w:val="00A66F47"/>
    <w:rsid w:val="00A7065F"/>
    <w:rsid w:val="00A70994"/>
    <w:rsid w:val="00A70D35"/>
    <w:rsid w:val="00A70F53"/>
    <w:rsid w:val="00A72F0E"/>
    <w:rsid w:val="00A74E39"/>
    <w:rsid w:val="00A7508C"/>
    <w:rsid w:val="00A75625"/>
    <w:rsid w:val="00A76ADD"/>
    <w:rsid w:val="00A77816"/>
    <w:rsid w:val="00A805BA"/>
    <w:rsid w:val="00A81C3C"/>
    <w:rsid w:val="00A81D7B"/>
    <w:rsid w:val="00A825D7"/>
    <w:rsid w:val="00A8315F"/>
    <w:rsid w:val="00A84287"/>
    <w:rsid w:val="00A8717F"/>
    <w:rsid w:val="00A87399"/>
    <w:rsid w:val="00A873B8"/>
    <w:rsid w:val="00A9112F"/>
    <w:rsid w:val="00A92029"/>
    <w:rsid w:val="00A92DB1"/>
    <w:rsid w:val="00A935A7"/>
    <w:rsid w:val="00A9393E"/>
    <w:rsid w:val="00A94196"/>
    <w:rsid w:val="00A94705"/>
    <w:rsid w:val="00A94897"/>
    <w:rsid w:val="00A95C01"/>
    <w:rsid w:val="00A9626E"/>
    <w:rsid w:val="00A96CFC"/>
    <w:rsid w:val="00A974EE"/>
    <w:rsid w:val="00AA0470"/>
    <w:rsid w:val="00AA0E57"/>
    <w:rsid w:val="00AA1ABF"/>
    <w:rsid w:val="00AA2B40"/>
    <w:rsid w:val="00AA3D96"/>
    <w:rsid w:val="00AA626A"/>
    <w:rsid w:val="00AA6D41"/>
    <w:rsid w:val="00AA6FC3"/>
    <w:rsid w:val="00AA7679"/>
    <w:rsid w:val="00AB004D"/>
    <w:rsid w:val="00AB0596"/>
    <w:rsid w:val="00AB05D8"/>
    <w:rsid w:val="00AB0B5A"/>
    <w:rsid w:val="00AB0E16"/>
    <w:rsid w:val="00AB47E5"/>
    <w:rsid w:val="00AB4E1D"/>
    <w:rsid w:val="00AB61B6"/>
    <w:rsid w:val="00AB6E65"/>
    <w:rsid w:val="00AB7DC8"/>
    <w:rsid w:val="00AC06D3"/>
    <w:rsid w:val="00AC113B"/>
    <w:rsid w:val="00AC2416"/>
    <w:rsid w:val="00AC3DCD"/>
    <w:rsid w:val="00AC550E"/>
    <w:rsid w:val="00AC5DAE"/>
    <w:rsid w:val="00AC635C"/>
    <w:rsid w:val="00AC64F8"/>
    <w:rsid w:val="00AC70B2"/>
    <w:rsid w:val="00AC7F5C"/>
    <w:rsid w:val="00AD019B"/>
    <w:rsid w:val="00AD08FB"/>
    <w:rsid w:val="00AD09FB"/>
    <w:rsid w:val="00AD2448"/>
    <w:rsid w:val="00AD4BF2"/>
    <w:rsid w:val="00AD4C0E"/>
    <w:rsid w:val="00AD5153"/>
    <w:rsid w:val="00AD5315"/>
    <w:rsid w:val="00AD5AF0"/>
    <w:rsid w:val="00AE0657"/>
    <w:rsid w:val="00AE0912"/>
    <w:rsid w:val="00AE137C"/>
    <w:rsid w:val="00AE2200"/>
    <w:rsid w:val="00AE2D55"/>
    <w:rsid w:val="00AE3574"/>
    <w:rsid w:val="00AE46ED"/>
    <w:rsid w:val="00AE4A14"/>
    <w:rsid w:val="00AE5398"/>
    <w:rsid w:val="00AE58B3"/>
    <w:rsid w:val="00AE60F0"/>
    <w:rsid w:val="00AE63C0"/>
    <w:rsid w:val="00AF0D24"/>
    <w:rsid w:val="00AF1194"/>
    <w:rsid w:val="00AF36A6"/>
    <w:rsid w:val="00AF4132"/>
    <w:rsid w:val="00AF4C45"/>
    <w:rsid w:val="00AF5E9D"/>
    <w:rsid w:val="00AF62AB"/>
    <w:rsid w:val="00AF64AB"/>
    <w:rsid w:val="00AF7DE7"/>
    <w:rsid w:val="00B0017F"/>
    <w:rsid w:val="00B00BDB"/>
    <w:rsid w:val="00B0171D"/>
    <w:rsid w:val="00B019B3"/>
    <w:rsid w:val="00B030DC"/>
    <w:rsid w:val="00B03C02"/>
    <w:rsid w:val="00B048BF"/>
    <w:rsid w:val="00B05DF0"/>
    <w:rsid w:val="00B06271"/>
    <w:rsid w:val="00B0644E"/>
    <w:rsid w:val="00B06675"/>
    <w:rsid w:val="00B070C1"/>
    <w:rsid w:val="00B071EE"/>
    <w:rsid w:val="00B0731A"/>
    <w:rsid w:val="00B07808"/>
    <w:rsid w:val="00B078EB"/>
    <w:rsid w:val="00B12D5E"/>
    <w:rsid w:val="00B136E1"/>
    <w:rsid w:val="00B148AE"/>
    <w:rsid w:val="00B159DB"/>
    <w:rsid w:val="00B163C5"/>
    <w:rsid w:val="00B169EF"/>
    <w:rsid w:val="00B16EFC"/>
    <w:rsid w:val="00B177B4"/>
    <w:rsid w:val="00B20E9C"/>
    <w:rsid w:val="00B22262"/>
    <w:rsid w:val="00B23C0D"/>
    <w:rsid w:val="00B2437A"/>
    <w:rsid w:val="00B259D4"/>
    <w:rsid w:val="00B27694"/>
    <w:rsid w:val="00B27897"/>
    <w:rsid w:val="00B311E0"/>
    <w:rsid w:val="00B315F7"/>
    <w:rsid w:val="00B31EB0"/>
    <w:rsid w:val="00B32D1C"/>
    <w:rsid w:val="00B33CB3"/>
    <w:rsid w:val="00B343EE"/>
    <w:rsid w:val="00B35028"/>
    <w:rsid w:val="00B36A2A"/>
    <w:rsid w:val="00B37070"/>
    <w:rsid w:val="00B37B83"/>
    <w:rsid w:val="00B41B4C"/>
    <w:rsid w:val="00B43033"/>
    <w:rsid w:val="00B43073"/>
    <w:rsid w:val="00B46013"/>
    <w:rsid w:val="00B4683B"/>
    <w:rsid w:val="00B46A62"/>
    <w:rsid w:val="00B46D8A"/>
    <w:rsid w:val="00B47321"/>
    <w:rsid w:val="00B500D2"/>
    <w:rsid w:val="00B5033B"/>
    <w:rsid w:val="00B50573"/>
    <w:rsid w:val="00B515B1"/>
    <w:rsid w:val="00B52828"/>
    <w:rsid w:val="00B52F6D"/>
    <w:rsid w:val="00B55633"/>
    <w:rsid w:val="00B5565F"/>
    <w:rsid w:val="00B60F52"/>
    <w:rsid w:val="00B613F7"/>
    <w:rsid w:val="00B615AD"/>
    <w:rsid w:val="00B618FB"/>
    <w:rsid w:val="00B6212A"/>
    <w:rsid w:val="00B62533"/>
    <w:rsid w:val="00B62B6A"/>
    <w:rsid w:val="00B6334E"/>
    <w:rsid w:val="00B63670"/>
    <w:rsid w:val="00B6377E"/>
    <w:rsid w:val="00B63FE1"/>
    <w:rsid w:val="00B64582"/>
    <w:rsid w:val="00B65371"/>
    <w:rsid w:val="00B653EF"/>
    <w:rsid w:val="00B654EC"/>
    <w:rsid w:val="00B66746"/>
    <w:rsid w:val="00B66A6C"/>
    <w:rsid w:val="00B724E7"/>
    <w:rsid w:val="00B72C75"/>
    <w:rsid w:val="00B737C8"/>
    <w:rsid w:val="00B74A39"/>
    <w:rsid w:val="00B755DC"/>
    <w:rsid w:val="00B75627"/>
    <w:rsid w:val="00B76FC0"/>
    <w:rsid w:val="00B81C73"/>
    <w:rsid w:val="00B82E28"/>
    <w:rsid w:val="00B82FAC"/>
    <w:rsid w:val="00B85BA9"/>
    <w:rsid w:val="00B86791"/>
    <w:rsid w:val="00B86B43"/>
    <w:rsid w:val="00B86BCF"/>
    <w:rsid w:val="00B86F96"/>
    <w:rsid w:val="00B87C39"/>
    <w:rsid w:val="00B87C91"/>
    <w:rsid w:val="00B90493"/>
    <w:rsid w:val="00B90ACD"/>
    <w:rsid w:val="00B918D0"/>
    <w:rsid w:val="00B91A4A"/>
    <w:rsid w:val="00B92C82"/>
    <w:rsid w:val="00B941B5"/>
    <w:rsid w:val="00B945C1"/>
    <w:rsid w:val="00B95068"/>
    <w:rsid w:val="00B956FE"/>
    <w:rsid w:val="00B96751"/>
    <w:rsid w:val="00B9686A"/>
    <w:rsid w:val="00B96933"/>
    <w:rsid w:val="00B97A74"/>
    <w:rsid w:val="00BA016E"/>
    <w:rsid w:val="00BA023A"/>
    <w:rsid w:val="00BA02A5"/>
    <w:rsid w:val="00BA0707"/>
    <w:rsid w:val="00BA0C05"/>
    <w:rsid w:val="00BA0C83"/>
    <w:rsid w:val="00BA1E6A"/>
    <w:rsid w:val="00BA3F49"/>
    <w:rsid w:val="00BA4987"/>
    <w:rsid w:val="00BA4A01"/>
    <w:rsid w:val="00BA4AEE"/>
    <w:rsid w:val="00BA52DB"/>
    <w:rsid w:val="00BA6814"/>
    <w:rsid w:val="00BA75CC"/>
    <w:rsid w:val="00BB0502"/>
    <w:rsid w:val="00BB2F8F"/>
    <w:rsid w:val="00BB3A6B"/>
    <w:rsid w:val="00BB3B5D"/>
    <w:rsid w:val="00BB4A21"/>
    <w:rsid w:val="00BB50C9"/>
    <w:rsid w:val="00BB5A0B"/>
    <w:rsid w:val="00BB679F"/>
    <w:rsid w:val="00BB6D67"/>
    <w:rsid w:val="00BC0938"/>
    <w:rsid w:val="00BC1D73"/>
    <w:rsid w:val="00BC3308"/>
    <w:rsid w:val="00BC36E3"/>
    <w:rsid w:val="00BC5A70"/>
    <w:rsid w:val="00BC5F47"/>
    <w:rsid w:val="00BC752C"/>
    <w:rsid w:val="00BD0734"/>
    <w:rsid w:val="00BD1592"/>
    <w:rsid w:val="00BD168B"/>
    <w:rsid w:val="00BD1816"/>
    <w:rsid w:val="00BD2775"/>
    <w:rsid w:val="00BD2967"/>
    <w:rsid w:val="00BD2F24"/>
    <w:rsid w:val="00BD37A2"/>
    <w:rsid w:val="00BD3835"/>
    <w:rsid w:val="00BD3BD3"/>
    <w:rsid w:val="00BD4CFC"/>
    <w:rsid w:val="00BD4F50"/>
    <w:rsid w:val="00BD513A"/>
    <w:rsid w:val="00BD63BF"/>
    <w:rsid w:val="00BD6C76"/>
    <w:rsid w:val="00BE0CD6"/>
    <w:rsid w:val="00BE1882"/>
    <w:rsid w:val="00BE1AED"/>
    <w:rsid w:val="00BE28CC"/>
    <w:rsid w:val="00BE29E8"/>
    <w:rsid w:val="00BE39CE"/>
    <w:rsid w:val="00BE403D"/>
    <w:rsid w:val="00BE412E"/>
    <w:rsid w:val="00BE4EDE"/>
    <w:rsid w:val="00BE609F"/>
    <w:rsid w:val="00BE7878"/>
    <w:rsid w:val="00BE7ECE"/>
    <w:rsid w:val="00BF1031"/>
    <w:rsid w:val="00BF1795"/>
    <w:rsid w:val="00BF26FD"/>
    <w:rsid w:val="00BF3729"/>
    <w:rsid w:val="00BF48F8"/>
    <w:rsid w:val="00BF4925"/>
    <w:rsid w:val="00BF4C41"/>
    <w:rsid w:val="00BF5884"/>
    <w:rsid w:val="00BF6C3F"/>
    <w:rsid w:val="00BF76D9"/>
    <w:rsid w:val="00BF7A47"/>
    <w:rsid w:val="00BF7F1C"/>
    <w:rsid w:val="00C00B34"/>
    <w:rsid w:val="00C01201"/>
    <w:rsid w:val="00C02D79"/>
    <w:rsid w:val="00C031D7"/>
    <w:rsid w:val="00C031E8"/>
    <w:rsid w:val="00C04507"/>
    <w:rsid w:val="00C051B1"/>
    <w:rsid w:val="00C061FF"/>
    <w:rsid w:val="00C06878"/>
    <w:rsid w:val="00C07181"/>
    <w:rsid w:val="00C071A0"/>
    <w:rsid w:val="00C10872"/>
    <w:rsid w:val="00C115AA"/>
    <w:rsid w:val="00C12178"/>
    <w:rsid w:val="00C123C6"/>
    <w:rsid w:val="00C15404"/>
    <w:rsid w:val="00C15D91"/>
    <w:rsid w:val="00C15DDE"/>
    <w:rsid w:val="00C173D5"/>
    <w:rsid w:val="00C17986"/>
    <w:rsid w:val="00C21FDB"/>
    <w:rsid w:val="00C236DD"/>
    <w:rsid w:val="00C2513C"/>
    <w:rsid w:val="00C25B4C"/>
    <w:rsid w:val="00C25DB3"/>
    <w:rsid w:val="00C268AC"/>
    <w:rsid w:val="00C26C49"/>
    <w:rsid w:val="00C27A7D"/>
    <w:rsid w:val="00C304BD"/>
    <w:rsid w:val="00C32AF9"/>
    <w:rsid w:val="00C333F5"/>
    <w:rsid w:val="00C34527"/>
    <w:rsid w:val="00C34644"/>
    <w:rsid w:val="00C34C79"/>
    <w:rsid w:val="00C36295"/>
    <w:rsid w:val="00C42882"/>
    <w:rsid w:val="00C42F21"/>
    <w:rsid w:val="00C43393"/>
    <w:rsid w:val="00C43536"/>
    <w:rsid w:val="00C444B7"/>
    <w:rsid w:val="00C44A2E"/>
    <w:rsid w:val="00C44C1B"/>
    <w:rsid w:val="00C455C7"/>
    <w:rsid w:val="00C460F8"/>
    <w:rsid w:val="00C46D9D"/>
    <w:rsid w:val="00C47089"/>
    <w:rsid w:val="00C4712E"/>
    <w:rsid w:val="00C47AE1"/>
    <w:rsid w:val="00C47BFF"/>
    <w:rsid w:val="00C50B91"/>
    <w:rsid w:val="00C50E45"/>
    <w:rsid w:val="00C515B4"/>
    <w:rsid w:val="00C516E2"/>
    <w:rsid w:val="00C547CF"/>
    <w:rsid w:val="00C55A6B"/>
    <w:rsid w:val="00C57568"/>
    <w:rsid w:val="00C57B92"/>
    <w:rsid w:val="00C57F59"/>
    <w:rsid w:val="00C61703"/>
    <w:rsid w:val="00C622E8"/>
    <w:rsid w:val="00C623B0"/>
    <w:rsid w:val="00C627B4"/>
    <w:rsid w:val="00C62CE8"/>
    <w:rsid w:val="00C633A0"/>
    <w:rsid w:val="00C64C06"/>
    <w:rsid w:val="00C65371"/>
    <w:rsid w:val="00C6713C"/>
    <w:rsid w:val="00C6774F"/>
    <w:rsid w:val="00C70490"/>
    <w:rsid w:val="00C7053F"/>
    <w:rsid w:val="00C72313"/>
    <w:rsid w:val="00C72322"/>
    <w:rsid w:val="00C72BF5"/>
    <w:rsid w:val="00C72FA8"/>
    <w:rsid w:val="00C73380"/>
    <w:rsid w:val="00C7352B"/>
    <w:rsid w:val="00C736CE"/>
    <w:rsid w:val="00C746D9"/>
    <w:rsid w:val="00C761B7"/>
    <w:rsid w:val="00C771BD"/>
    <w:rsid w:val="00C77A73"/>
    <w:rsid w:val="00C801C3"/>
    <w:rsid w:val="00C80277"/>
    <w:rsid w:val="00C80C30"/>
    <w:rsid w:val="00C81C24"/>
    <w:rsid w:val="00C83152"/>
    <w:rsid w:val="00C83715"/>
    <w:rsid w:val="00C8470B"/>
    <w:rsid w:val="00C85AE8"/>
    <w:rsid w:val="00C86535"/>
    <w:rsid w:val="00C86E12"/>
    <w:rsid w:val="00C874BE"/>
    <w:rsid w:val="00C87886"/>
    <w:rsid w:val="00C90FE4"/>
    <w:rsid w:val="00C92575"/>
    <w:rsid w:val="00C92FD6"/>
    <w:rsid w:val="00C93258"/>
    <w:rsid w:val="00C94C4D"/>
    <w:rsid w:val="00C96BFF"/>
    <w:rsid w:val="00C9761F"/>
    <w:rsid w:val="00C97780"/>
    <w:rsid w:val="00C97B71"/>
    <w:rsid w:val="00CA04E4"/>
    <w:rsid w:val="00CA07FB"/>
    <w:rsid w:val="00CA1070"/>
    <w:rsid w:val="00CA35C6"/>
    <w:rsid w:val="00CA377C"/>
    <w:rsid w:val="00CA3C76"/>
    <w:rsid w:val="00CA3F3A"/>
    <w:rsid w:val="00CA41A7"/>
    <w:rsid w:val="00CA5812"/>
    <w:rsid w:val="00CA6815"/>
    <w:rsid w:val="00CA723A"/>
    <w:rsid w:val="00CA7A22"/>
    <w:rsid w:val="00CB0436"/>
    <w:rsid w:val="00CB3407"/>
    <w:rsid w:val="00CB56A8"/>
    <w:rsid w:val="00CB5710"/>
    <w:rsid w:val="00CB6B1D"/>
    <w:rsid w:val="00CB71FE"/>
    <w:rsid w:val="00CB7875"/>
    <w:rsid w:val="00CC13B1"/>
    <w:rsid w:val="00CC21BF"/>
    <w:rsid w:val="00CC2CA7"/>
    <w:rsid w:val="00CC2FFD"/>
    <w:rsid w:val="00CC308F"/>
    <w:rsid w:val="00CC3186"/>
    <w:rsid w:val="00CC40CD"/>
    <w:rsid w:val="00CC461E"/>
    <w:rsid w:val="00CC4EAC"/>
    <w:rsid w:val="00CC58EF"/>
    <w:rsid w:val="00CC58F9"/>
    <w:rsid w:val="00CC60AE"/>
    <w:rsid w:val="00CC670C"/>
    <w:rsid w:val="00CC6998"/>
    <w:rsid w:val="00CC719D"/>
    <w:rsid w:val="00CC7CAF"/>
    <w:rsid w:val="00CC7D89"/>
    <w:rsid w:val="00CD07FA"/>
    <w:rsid w:val="00CD1172"/>
    <w:rsid w:val="00CD1861"/>
    <w:rsid w:val="00CD1D65"/>
    <w:rsid w:val="00CD272A"/>
    <w:rsid w:val="00CD28E0"/>
    <w:rsid w:val="00CD326C"/>
    <w:rsid w:val="00CD3379"/>
    <w:rsid w:val="00CD3B88"/>
    <w:rsid w:val="00CD4439"/>
    <w:rsid w:val="00CD4D06"/>
    <w:rsid w:val="00CD5731"/>
    <w:rsid w:val="00CD58B2"/>
    <w:rsid w:val="00CD7DDF"/>
    <w:rsid w:val="00CE00A2"/>
    <w:rsid w:val="00CE0774"/>
    <w:rsid w:val="00CE0D6B"/>
    <w:rsid w:val="00CE0E54"/>
    <w:rsid w:val="00CE1393"/>
    <w:rsid w:val="00CE1403"/>
    <w:rsid w:val="00CE1621"/>
    <w:rsid w:val="00CE329B"/>
    <w:rsid w:val="00CE6B67"/>
    <w:rsid w:val="00CE702E"/>
    <w:rsid w:val="00CE7387"/>
    <w:rsid w:val="00CE7807"/>
    <w:rsid w:val="00CF0071"/>
    <w:rsid w:val="00CF02EB"/>
    <w:rsid w:val="00CF03BC"/>
    <w:rsid w:val="00CF15CE"/>
    <w:rsid w:val="00CF2FDF"/>
    <w:rsid w:val="00CF379C"/>
    <w:rsid w:val="00CF3C1B"/>
    <w:rsid w:val="00CF5954"/>
    <w:rsid w:val="00CF5D75"/>
    <w:rsid w:val="00CF5E6A"/>
    <w:rsid w:val="00CF64ED"/>
    <w:rsid w:val="00CF6990"/>
    <w:rsid w:val="00D00187"/>
    <w:rsid w:val="00D0147F"/>
    <w:rsid w:val="00D020EA"/>
    <w:rsid w:val="00D02BB5"/>
    <w:rsid w:val="00D0380C"/>
    <w:rsid w:val="00D043D4"/>
    <w:rsid w:val="00D04AE6"/>
    <w:rsid w:val="00D0786A"/>
    <w:rsid w:val="00D07E49"/>
    <w:rsid w:val="00D107DF"/>
    <w:rsid w:val="00D10DB1"/>
    <w:rsid w:val="00D13EAA"/>
    <w:rsid w:val="00D13F76"/>
    <w:rsid w:val="00D144B6"/>
    <w:rsid w:val="00D14843"/>
    <w:rsid w:val="00D15EFA"/>
    <w:rsid w:val="00D15F7B"/>
    <w:rsid w:val="00D160FC"/>
    <w:rsid w:val="00D1622D"/>
    <w:rsid w:val="00D163BE"/>
    <w:rsid w:val="00D16471"/>
    <w:rsid w:val="00D17948"/>
    <w:rsid w:val="00D20AE2"/>
    <w:rsid w:val="00D20F49"/>
    <w:rsid w:val="00D226C9"/>
    <w:rsid w:val="00D239C7"/>
    <w:rsid w:val="00D24D92"/>
    <w:rsid w:val="00D24DFC"/>
    <w:rsid w:val="00D265E2"/>
    <w:rsid w:val="00D26DAE"/>
    <w:rsid w:val="00D2701F"/>
    <w:rsid w:val="00D27F14"/>
    <w:rsid w:val="00D314E9"/>
    <w:rsid w:val="00D320E6"/>
    <w:rsid w:val="00D3247A"/>
    <w:rsid w:val="00D3278E"/>
    <w:rsid w:val="00D3459D"/>
    <w:rsid w:val="00D34751"/>
    <w:rsid w:val="00D34B20"/>
    <w:rsid w:val="00D35269"/>
    <w:rsid w:val="00D37595"/>
    <w:rsid w:val="00D40642"/>
    <w:rsid w:val="00D42658"/>
    <w:rsid w:val="00D443D6"/>
    <w:rsid w:val="00D44AD5"/>
    <w:rsid w:val="00D44B07"/>
    <w:rsid w:val="00D467E4"/>
    <w:rsid w:val="00D47E37"/>
    <w:rsid w:val="00D515F3"/>
    <w:rsid w:val="00D51A7E"/>
    <w:rsid w:val="00D525C6"/>
    <w:rsid w:val="00D546E1"/>
    <w:rsid w:val="00D54BE3"/>
    <w:rsid w:val="00D54D72"/>
    <w:rsid w:val="00D55F84"/>
    <w:rsid w:val="00D561FB"/>
    <w:rsid w:val="00D57D68"/>
    <w:rsid w:val="00D57EE4"/>
    <w:rsid w:val="00D61DC4"/>
    <w:rsid w:val="00D62955"/>
    <w:rsid w:val="00D65607"/>
    <w:rsid w:val="00D65C32"/>
    <w:rsid w:val="00D671A4"/>
    <w:rsid w:val="00D708E6"/>
    <w:rsid w:val="00D70BCA"/>
    <w:rsid w:val="00D71C20"/>
    <w:rsid w:val="00D71C45"/>
    <w:rsid w:val="00D72275"/>
    <w:rsid w:val="00D7383B"/>
    <w:rsid w:val="00D73CC3"/>
    <w:rsid w:val="00D73FD7"/>
    <w:rsid w:val="00D7414C"/>
    <w:rsid w:val="00D74F16"/>
    <w:rsid w:val="00D7539C"/>
    <w:rsid w:val="00D7564C"/>
    <w:rsid w:val="00D76303"/>
    <w:rsid w:val="00D763E3"/>
    <w:rsid w:val="00D7726C"/>
    <w:rsid w:val="00D8060B"/>
    <w:rsid w:val="00D819EC"/>
    <w:rsid w:val="00D8329A"/>
    <w:rsid w:val="00D8461B"/>
    <w:rsid w:val="00D8472F"/>
    <w:rsid w:val="00D86289"/>
    <w:rsid w:val="00D86783"/>
    <w:rsid w:val="00D8737D"/>
    <w:rsid w:val="00D8786F"/>
    <w:rsid w:val="00D87DB1"/>
    <w:rsid w:val="00D907BB"/>
    <w:rsid w:val="00D921DA"/>
    <w:rsid w:val="00D9253C"/>
    <w:rsid w:val="00D929F9"/>
    <w:rsid w:val="00D93EEB"/>
    <w:rsid w:val="00D95D18"/>
    <w:rsid w:val="00D970E8"/>
    <w:rsid w:val="00D97234"/>
    <w:rsid w:val="00D97D08"/>
    <w:rsid w:val="00DA02ED"/>
    <w:rsid w:val="00DA0C2B"/>
    <w:rsid w:val="00DA1AAD"/>
    <w:rsid w:val="00DA267E"/>
    <w:rsid w:val="00DA479A"/>
    <w:rsid w:val="00DA5008"/>
    <w:rsid w:val="00DB0693"/>
    <w:rsid w:val="00DB20F4"/>
    <w:rsid w:val="00DB23F2"/>
    <w:rsid w:val="00DB3F5B"/>
    <w:rsid w:val="00DB4329"/>
    <w:rsid w:val="00DB481A"/>
    <w:rsid w:val="00DB58E3"/>
    <w:rsid w:val="00DB6396"/>
    <w:rsid w:val="00DB6FA8"/>
    <w:rsid w:val="00DB7A4E"/>
    <w:rsid w:val="00DC2E89"/>
    <w:rsid w:val="00DC367A"/>
    <w:rsid w:val="00DC49E3"/>
    <w:rsid w:val="00DC54F8"/>
    <w:rsid w:val="00DC79F8"/>
    <w:rsid w:val="00DD1854"/>
    <w:rsid w:val="00DD1891"/>
    <w:rsid w:val="00DD1E70"/>
    <w:rsid w:val="00DD3F89"/>
    <w:rsid w:val="00DD436F"/>
    <w:rsid w:val="00DD50C2"/>
    <w:rsid w:val="00DD55A3"/>
    <w:rsid w:val="00DD6E4D"/>
    <w:rsid w:val="00DD74EA"/>
    <w:rsid w:val="00DE0514"/>
    <w:rsid w:val="00DE366D"/>
    <w:rsid w:val="00DE3AD6"/>
    <w:rsid w:val="00DE543C"/>
    <w:rsid w:val="00DE6D69"/>
    <w:rsid w:val="00DE785A"/>
    <w:rsid w:val="00DE7BD4"/>
    <w:rsid w:val="00DE7BEB"/>
    <w:rsid w:val="00DF0D07"/>
    <w:rsid w:val="00DF129C"/>
    <w:rsid w:val="00DF2397"/>
    <w:rsid w:val="00DF2C5F"/>
    <w:rsid w:val="00DF300B"/>
    <w:rsid w:val="00DF4839"/>
    <w:rsid w:val="00DF5641"/>
    <w:rsid w:val="00DF655F"/>
    <w:rsid w:val="00DF69E7"/>
    <w:rsid w:val="00DF6B83"/>
    <w:rsid w:val="00E013EC"/>
    <w:rsid w:val="00E02C48"/>
    <w:rsid w:val="00E03AB0"/>
    <w:rsid w:val="00E03F5C"/>
    <w:rsid w:val="00E04BAC"/>
    <w:rsid w:val="00E062E6"/>
    <w:rsid w:val="00E064D8"/>
    <w:rsid w:val="00E06FB7"/>
    <w:rsid w:val="00E077C5"/>
    <w:rsid w:val="00E07EB2"/>
    <w:rsid w:val="00E07F4F"/>
    <w:rsid w:val="00E106BA"/>
    <w:rsid w:val="00E10CA2"/>
    <w:rsid w:val="00E10D3F"/>
    <w:rsid w:val="00E1102B"/>
    <w:rsid w:val="00E12ADB"/>
    <w:rsid w:val="00E133F4"/>
    <w:rsid w:val="00E13778"/>
    <w:rsid w:val="00E13DBD"/>
    <w:rsid w:val="00E13F82"/>
    <w:rsid w:val="00E1452D"/>
    <w:rsid w:val="00E14A5F"/>
    <w:rsid w:val="00E167E1"/>
    <w:rsid w:val="00E167E9"/>
    <w:rsid w:val="00E16DA4"/>
    <w:rsid w:val="00E174B6"/>
    <w:rsid w:val="00E17C9D"/>
    <w:rsid w:val="00E17D15"/>
    <w:rsid w:val="00E208CF"/>
    <w:rsid w:val="00E20B7E"/>
    <w:rsid w:val="00E2397A"/>
    <w:rsid w:val="00E23CB2"/>
    <w:rsid w:val="00E24BD8"/>
    <w:rsid w:val="00E24F73"/>
    <w:rsid w:val="00E254AB"/>
    <w:rsid w:val="00E25565"/>
    <w:rsid w:val="00E25CCD"/>
    <w:rsid w:val="00E27087"/>
    <w:rsid w:val="00E2741C"/>
    <w:rsid w:val="00E2756C"/>
    <w:rsid w:val="00E278AE"/>
    <w:rsid w:val="00E30123"/>
    <w:rsid w:val="00E30FD9"/>
    <w:rsid w:val="00E31393"/>
    <w:rsid w:val="00E313FD"/>
    <w:rsid w:val="00E328B6"/>
    <w:rsid w:val="00E32A6E"/>
    <w:rsid w:val="00E35B3B"/>
    <w:rsid w:val="00E35C00"/>
    <w:rsid w:val="00E40C9B"/>
    <w:rsid w:val="00E40E6A"/>
    <w:rsid w:val="00E410C7"/>
    <w:rsid w:val="00E41B63"/>
    <w:rsid w:val="00E42270"/>
    <w:rsid w:val="00E426F7"/>
    <w:rsid w:val="00E42EB3"/>
    <w:rsid w:val="00E4364A"/>
    <w:rsid w:val="00E4424B"/>
    <w:rsid w:val="00E4436E"/>
    <w:rsid w:val="00E451D0"/>
    <w:rsid w:val="00E458A7"/>
    <w:rsid w:val="00E468A7"/>
    <w:rsid w:val="00E46C7F"/>
    <w:rsid w:val="00E47D7F"/>
    <w:rsid w:val="00E47F91"/>
    <w:rsid w:val="00E50D17"/>
    <w:rsid w:val="00E51225"/>
    <w:rsid w:val="00E535F4"/>
    <w:rsid w:val="00E5390C"/>
    <w:rsid w:val="00E53AE7"/>
    <w:rsid w:val="00E54142"/>
    <w:rsid w:val="00E54570"/>
    <w:rsid w:val="00E54FB1"/>
    <w:rsid w:val="00E552BB"/>
    <w:rsid w:val="00E555E3"/>
    <w:rsid w:val="00E55A92"/>
    <w:rsid w:val="00E56462"/>
    <w:rsid w:val="00E573A7"/>
    <w:rsid w:val="00E57A42"/>
    <w:rsid w:val="00E60D9B"/>
    <w:rsid w:val="00E61060"/>
    <w:rsid w:val="00E62DCC"/>
    <w:rsid w:val="00E63D36"/>
    <w:rsid w:val="00E67C0C"/>
    <w:rsid w:val="00E70B20"/>
    <w:rsid w:val="00E7129D"/>
    <w:rsid w:val="00E71B66"/>
    <w:rsid w:val="00E72803"/>
    <w:rsid w:val="00E72952"/>
    <w:rsid w:val="00E7364A"/>
    <w:rsid w:val="00E738D2"/>
    <w:rsid w:val="00E73E0F"/>
    <w:rsid w:val="00E74445"/>
    <w:rsid w:val="00E74A3D"/>
    <w:rsid w:val="00E74A79"/>
    <w:rsid w:val="00E74AF2"/>
    <w:rsid w:val="00E7578B"/>
    <w:rsid w:val="00E76349"/>
    <w:rsid w:val="00E76478"/>
    <w:rsid w:val="00E77572"/>
    <w:rsid w:val="00E77E9C"/>
    <w:rsid w:val="00E801B5"/>
    <w:rsid w:val="00E80493"/>
    <w:rsid w:val="00E80D39"/>
    <w:rsid w:val="00E817E2"/>
    <w:rsid w:val="00E84315"/>
    <w:rsid w:val="00E843C4"/>
    <w:rsid w:val="00E84695"/>
    <w:rsid w:val="00E84978"/>
    <w:rsid w:val="00E86221"/>
    <w:rsid w:val="00E91768"/>
    <w:rsid w:val="00E93977"/>
    <w:rsid w:val="00E94020"/>
    <w:rsid w:val="00E9411B"/>
    <w:rsid w:val="00E96328"/>
    <w:rsid w:val="00E97038"/>
    <w:rsid w:val="00E97E39"/>
    <w:rsid w:val="00EA0A3B"/>
    <w:rsid w:val="00EA2BB8"/>
    <w:rsid w:val="00EA4A9B"/>
    <w:rsid w:val="00EA4F11"/>
    <w:rsid w:val="00EA7377"/>
    <w:rsid w:val="00EA7873"/>
    <w:rsid w:val="00EB1BEA"/>
    <w:rsid w:val="00EB3172"/>
    <w:rsid w:val="00EB3AF4"/>
    <w:rsid w:val="00EB4186"/>
    <w:rsid w:val="00EB4D16"/>
    <w:rsid w:val="00EB5FB4"/>
    <w:rsid w:val="00EB60E7"/>
    <w:rsid w:val="00EB705C"/>
    <w:rsid w:val="00EC0EF5"/>
    <w:rsid w:val="00EC25FE"/>
    <w:rsid w:val="00EC26C9"/>
    <w:rsid w:val="00EC2D93"/>
    <w:rsid w:val="00EC3207"/>
    <w:rsid w:val="00EC5590"/>
    <w:rsid w:val="00EC5CB8"/>
    <w:rsid w:val="00EC67BD"/>
    <w:rsid w:val="00EC6D9E"/>
    <w:rsid w:val="00EC7054"/>
    <w:rsid w:val="00EC7D2A"/>
    <w:rsid w:val="00ED1A84"/>
    <w:rsid w:val="00ED2C24"/>
    <w:rsid w:val="00ED4086"/>
    <w:rsid w:val="00ED4269"/>
    <w:rsid w:val="00ED5424"/>
    <w:rsid w:val="00ED5837"/>
    <w:rsid w:val="00ED5908"/>
    <w:rsid w:val="00ED6262"/>
    <w:rsid w:val="00ED7F91"/>
    <w:rsid w:val="00EE0855"/>
    <w:rsid w:val="00EE1019"/>
    <w:rsid w:val="00EE15A6"/>
    <w:rsid w:val="00EE1A78"/>
    <w:rsid w:val="00EE1EE4"/>
    <w:rsid w:val="00EE31DB"/>
    <w:rsid w:val="00EE32C1"/>
    <w:rsid w:val="00EE4604"/>
    <w:rsid w:val="00EE5B2A"/>
    <w:rsid w:val="00EE7748"/>
    <w:rsid w:val="00EF01FC"/>
    <w:rsid w:val="00EF02DE"/>
    <w:rsid w:val="00EF1216"/>
    <w:rsid w:val="00EF3D65"/>
    <w:rsid w:val="00EF5C06"/>
    <w:rsid w:val="00EF6123"/>
    <w:rsid w:val="00EF6C5B"/>
    <w:rsid w:val="00EF6D06"/>
    <w:rsid w:val="00EF6F58"/>
    <w:rsid w:val="00EF7393"/>
    <w:rsid w:val="00EF7B69"/>
    <w:rsid w:val="00F012CD"/>
    <w:rsid w:val="00F01B3B"/>
    <w:rsid w:val="00F01DD9"/>
    <w:rsid w:val="00F04084"/>
    <w:rsid w:val="00F04EE6"/>
    <w:rsid w:val="00F055DD"/>
    <w:rsid w:val="00F06845"/>
    <w:rsid w:val="00F06CE9"/>
    <w:rsid w:val="00F07B7D"/>
    <w:rsid w:val="00F10119"/>
    <w:rsid w:val="00F116BF"/>
    <w:rsid w:val="00F11978"/>
    <w:rsid w:val="00F12A23"/>
    <w:rsid w:val="00F12FA5"/>
    <w:rsid w:val="00F158A3"/>
    <w:rsid w:val="00F15D0D"/>
    <w:rsid w:val="00F160C6"/>
    <w:rsid w:val="00F168C7"/>
    <w:rsid w:val="00F16A9E"/>
    <w:rsid w:val="00F172AD"/>
    <w:rsid w:val="00F1774E"/>
    <w:rsid w:val="00F20B6F"/>
    <w:rsid w:val="00F2191E"/>
    <w:rsid w:val="00F21AC9"/>
    <w:rsid w:val="00F22FAF"/>
    <w:rsid w:val="00F2623C"/>
    <w:rsid w:val="00F27293"/>
    <w:rsid w:val="00F27F51"/>
    <w:rsid w:val="00F312EB"/>
    <w:rsid w:val="00F31305"/>
    <w:rsid w:val="00F31931"/>
    <w:rsid w:val="00F35F33"/>
    <w:rsid w:val="00F36F96"/>
    <w:rsid w:val="00F37298"/>
    <w:rsid w:val="00F37C1F"/>
    <w:rsid w:val="00F40A92"/>
    <w:rsid w:val="00F40AB0"/>
    <w:rsid w:val="00F40B12"/>
    <w:rsid w:val="00F42F08"/>
    <w:rsid w:val="00F42F5E"/>
    <w:rsid w:val="00F4330F"/>
    <w:rsid w:val="00F43BCC"/>
    <w:rsid w:val="00F44AA2"/>
    <w:rsid w:val="00F45B08"/>
    <w:rsid w:val="00F465DC"/>
    <w:rsid w:val="00F47175"/>
    <w:rsid w:val="00F4720C"/>
    <w:rsid w:val="00F52478"/>
    <w:rsid w:val="00F52CA1"/>
    <w:rsid w:val="00F5317F"/>
    <w:rsid w:val="00F54B86"/>
    <w:rsid w:val="00F555A2"/>
    <w:rsid w:val="00F55C0B"/>
    <w:rsid w:val="00F566AC"/>
    <w:rsid w:val="00F56E9F"/>
    <w:rsid w:val="00F57905"/>
    <w:rsid w:val="00F62835"/>
    <w:rsid w:val="00F6287E"/>
    <w:rsid w:val="00F64EE9"/>
    <w:rsid w:val="00F672E7"/>
    <w:rsid w:val="00F7093D"/>
    <w:rsid w:val="00F70A31"/>
    <w:rsid w:val="00F71072"/>
    <w:rsid w:val="00F73511"/>
    <w:rsid w:val="00F74588"/>
    <w:rsid w:val="00F74CA5"/>
    <w:rsid w:val="00F75B2D"/>
    <w:rsid w:val="00F75D08"/>
    <w:rsid w:val="00F76425"/>
    <w:rsid w:val="00F76866"/>
    <w:rsid w:val="00F77BD0"/>
    <w:rsid w:val="00F77CA1"/>
    <w:rsid w:val="00F82062"/>
    <w:rsid w:val="00F8228E"/>
    <w:rsid w:val="00F837DC"/>
    <w:rsid w:val="00F83894"/>
    <w:rsid w:val="00F86282"/>
    <w:rsid w:val="00F869C0"/>
    <w:rsid w:val="00F86ACB"/>
    <w:rsid w:val="00F86F8D"/>
    <w:rsid w:val="00F90252"/>
    <w:rsid w:val="00F9252C"/>
    <w:rsid w:val="00F92BE6"/>
    <w:rsid w:val="00F939EF"/>
    <w:rsid w:val="00F93FA9"/>
    <w:rsid w:val="00F95937"/>
    <w:rsid w:val="00F9652E"/>
    <w:rsid w:val="00F976F7"/>
    <w:rsid w:val="00F979BB"/>
    <w:rsid w:val="00FA020C"/>
    <w:rsid w:val="00FA04DC"/>
    <w:rsid w:val="00FA0551"/>
    <w:rsid w:val="00FA1244"/>
    <w:rsid w:val="00FA13D7"/>
    <w:rsid w:val="00FA16EE"/>
    <w:rsid w:val="00FA1AB6"/>
    <w:rsid w:val="00FA238D"/>
    <w:rsid w:val="00FA2512"/>
    <w:rsid w:val="00FA38EC"/>
    <w:rsid w:val="00FA3C6C"/>
    <w:rsid w:val="00FA4CBA"/>
    <w:rsid w:val="00FA5684"/>
    <w:rsid w:val="00FA6254"/>
    <w:rsid w:val="00FA6267"/>
    <w:rsid w:val="00FA685C"/>
    <w:rsid w:val="00FA6A71"/>
    <w:rsid w:val="00FA6A7A"/>
    <w:rsid w:val="00FB16E0"/>
    <w:rsid w:val="00FB1913"/>
    <w:rsid w:val="00FB19FF"/>
    <w:rsid w:val="00FB1A4F"/>
    <w:rsid w:val="00FB1C81"/>
    <w:rsid w:val="00FB2CC4"/>
    <w:rsid w:val="00FB3CC2"/>
    <w:rsid w:val="00FB4CF8"/>
    <w:rsid w:val="00FB561E"/>
    <w:rsid w:val="00FB5F08"/>
    <w:rsid w:val="00FB7720"/>
    <w:rsid w:val="00FB7BF4"/>
    <w:rsid w:val="00FC0042"/>
    <w:rsid w:val="00FC1C9A"/>
    <w:rsid w:val="00FC2920"/>
    <w:rsid w:val="00FC3841"/>
    <w:rsid w:val="00FC3DB0"/>
    <w:rsid w:val="00FC4068"/>
    <w:rsid w:val="00FC5F6C"/>
    <w:rsid w:val="00FC6B4E"/>
    <w:rsid w:val="00FC6BD5"/>
    <w:rsid w:val="00FC6D51"/>
    <w:rsid w:val="00FC6FFA"/>
    <w:rsid w:val="00FC792D"/>
    <w:rsid w:val="00FD1145"/>
    <w:rsid w:val="00FD2068"/>
    <w:rsid w:val="00FD25AB"/>
    <w:rsid w:val="00FD2970"/>
    <w:rsid w:val="00FD2E7E"/>
    <w:rsid w:val="00FD30E1"/>
    <w:rsid w:val="00FD30F5"/>
    <w:rsid w:val="00FD392D"/>
    <w:rsid w:val="00FD3A45"/>
    <w:rsid w:val="00FD3D6E"/>
    <w:rsid w:val="00FD4597"/>
    <w:rsid w:val="00FD495C"/>
    <w:rsid w:val="00FD568D"/>
    <w:rsid w:val="00FD6630"/>
    <w:rsid w:val="00FD7DB9"/>
    <w:rsid w:val="00FE1932"/>
    <w:rsid w:val="00FE6E27"/>
    <w:rsid w:val="00FF08C1"/>
    <w:rsid w:val="00FF0E9C"/>
    <w:rsid w:val="00FF33AD"/>
    <w:rsid w:val="00FF3D96"/>
    <w:rsid w:val="00FF3F9E"/>
    <w:rsid w:val="00FF58F2"/>
    <w:rsid w:val="00FF677C"/>
    <w:rsid w:val="00FF6938"/>
    <w:rsid w:val="00FF698F"/>
    <w:rsid w:val="00FF7CB2"/>
    <w:rsid w:val="00FF7D72"/>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7F7ABD4"/>
  <w15:docId w15:val="{057EC1C8-3C02-4E21-85DD-50848859D5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s-ES_tradnl"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180E"/>
    <w:pPr>
      <w:spacing w:after="200" w:line="276" w:lineRule="auto"/>
    </w:pPr>
    <w:rPr>
      <w:sz w:val="22"/>
      <w:szCs w:val="22"/>
      <w:lang w:val="es-MX" w:eastAsia="es-MX"/>
    </w:rPr>
  </w:style>
  <w:style w:type="paragraph" w:styleId="Ttulo1">
    <w:name w:val="heading 1"/>
    <w:basedOn w:val="Normal"/>
    <w:next w:val="Normal"/>
    <w:link w:val="Ttulo1Car"/>
    <w:qFormat/>
    <w:rsid w:val="001D3406"/>
    <w:pPr>
      <w:keepNext/>
      <w:keepLines/>
      <w:spacing w:before="480" w:after="120" w:line="259" w:lineRule="auto"/>
      <w:outlineLvl w:val="0"/>
    </w:pPr>
    <w:rPr>
      <w:rFonts w:ascii="Calibri" w:eastAsia="Calibri" w:hAnsi="Calibri" w:cs="Calibri"/>
      <w:b/>
      <w:sz w:val="48"/>
      <w:szCs w:val="48"/>
    </w:rPr>
  </w:style>
  <w:style w:type="paragraph" w:styleId="Ttulo2">
    <w:name w:val="heading 2"/>
    <w:basedOn w:val="Normal"/>
    <w:next w:val="Normal"/>
    <w:link w:val="Ttulo2Car"/>
    <w:unhideWhenUsed/>
    <w:qFormat/>
    <w:rsid w:val="001D3406"/>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link w:val="Ttulo3Car"/>
    <w:qFormat/>
    <w:rsid w:val="00B6212A"/>
    <w:pPr>
      <w:spacing w:before="100" w:beforeAutospacing="1" w:after="100" w:afterAutospacing="1" w:line="240" w:lineRule="auto"/>
      <w:outlineLvl w:val="2"/>
    </w:pPr>
    <w:rPr>
      <w:rFonts w:ascii="Times New Roman" w:eastAsia="Times New Roman" w:hAnsi="Times New Roman" w:cs="Times New Roman"/>
      <w:b/>
      <w:bCs/>
      <w:sz w:val="27"/>
      <w:szCs w:val="27"/>
      <w:lang w:val="es-ES" w:eastAsia="es-ES"/>
    </w:rPr>
  </w:style>
  <w:style w:type="paragraph" w:styleId="Ttulo4">
    <w:name w:val="heading 4"/>
    <w:basedOn w:val="Normal"/>
    <w:next w:val="Normal"/>
    <w:link w:val="Ttulo4Car"/>
    <w:qFormat/>
    <w:rsid w:val="001D3406"/>
    <w:pPr>
      <w:keepNext/>
      <w:keepLines/>
      <w:spacing w:before="240" w:after="40" w:line="259" w:lineRule="auto"/>
      <w:outlineLvl w:val="3"/>
    </w:pPr>
    <w:rPr>
      <w:rFonts w:ascii="Calibri" w:eastAsia="Calibri" w:hAnsi="Calibri" w:cs="Calibri"/>
      <w:b/>
      <w:sz w:val="24"/>
      <w:szCs w:val="24"/>
    </w:rPr>
  </w:style>
  <w:style w:type="paragraph" w:styleId="Ttulo5">
    <w:name w:val="heading 5"/>
    <w:basedOn w:val="Normal"/>
    <w:next w:val="Normal"/>
    <w:link w:val="Ttulo5Car"/>
    <w:qFormat/>
    <w:rsid w:val="001D3406"/>
    <w:pPr>
      <w:keepNext/>
      <w:keepLines/>
      <w:spacing w:before="220" w:after="40" w:line="259" w:lineRule="auto"/>
      <w:outlineLvl w:val="4"/>
    </w:pPr>
    <w:rPr>
      <w:rFonts w:ascii="Calibri" w:eastAsia="Calibri" w:hAnsi="Calibri" w:cs="Calibri"/>
      <w:b/>
    </w:rPr>
  </w:style>
  <w:style w:type="paragraph" w:styleId="Ttulo6">
    <w:name w:val="heading 6"/>
    <w:basedOn w:val="Normal"/>
    <w:next w:val="Normal"/>
    <w:link w:val="Ttulo6Car"/>
    <w:qFormat/>
    <w:rsid w:val="001D3406"/>
    <w:pPr>
      <w:keepNext/>
      <w:keepLines/>
      <w:spacing w:before="200" w:after="40" w:line="259" w:lineRule="auto"/>
      <w:outlineLvl w:val="5"/>
    </w:pPr>
    <w:rPr>
      <w:rFonts w:ascii="Calibri" w:eastAsia="Calibri" w:hAnsi="Calibri" w:cs="Calibri"/>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0372F1"/>
    <w:rPr>
      <w:rFonts w:ascii="Lucida Grande" w:hAnsi="Lucida Grande" w:cs="Lucida Grande"/>
      <w:sz w:val="18"/>
      <w:szCs w:val="18"/>
    </w:rPr>
  </w:style>
  <w:style w:type="character" w:customStyle="1" w:styleId="TextodegloboCar">
    <w:name w:val="Texto de globo Car"/>
    <w:basedOn w:val="Fuentedeprrafopredeter"/>
    <w:link w:val="Textodeglobo"/>
    <w:uiPriority w:val="99"/>
    <w:semiHidden/>
    <w:rsid w:val="000372F1"/>
    <w:rPr>
      <w:rFonts w:ascii="Lucida Grande" w:hAnsi="Lucida Grande" w:cs="Lucida Grande"/>
      <w:sz w:val="18"/>
      <w:szCs w:val="18"/>
    </w:rPr>
  </w:style>
  <w:style w:type="paragraph" w:styleId="Encabezado">
    <w:name w:val="header"/>
    <w:basedOn w:val="Normal"/>
    <w:link w:val="EncabezadoCar"/>
    <w:uiPriority w:val="99"/>
    <w:unhideWhenUsed/>
    <w:rsid w:val="000372F1"/>
    <w:pPr>
      <w:tabs>
        <w:tab w:val="center" w:pos="4153"/>
        <w:tab w:val="right" w:pos="8306"/>
      </w:tabs>
    </w:pPr>
  </w:style>
  <w:style w:type="character" w:customStyle="1" w:styleId="EncabezadoCar">
    <w:name w:val="Encabezado Car"/>
    <w:basedOn w:val="Fuentedeprrafopredeter"/>
    <w:link w:val="Encabezado"/>
    <w:uiPriority w:val="99"/>
    <w:rsid w:val="000372F1"/>
  </w:style>
  <w:style w:type="paragraph" w:styleId="Piedepgina">
    <w:name w:val="footer"/>
    <w:basedOn w:val="Normal"/>
    <w:link w:val="PiedepginaCar"/>
    <w:uiPriority w:val="99"/>
    <w:unhideWhenUsed/>
    <w:rsid w:val="000372F1"/>
    <w:pPr>
      <w:tabs>
        <w:tab w:val="center" w:pos="4153"/>
        <w:tab w:val="right" w:pos="8306"/>
      </w:tabs>
    </w:pPr>
  </w:style>
  <w:style w:type="character" w:customStyle="1" w:styleId="PiedepginaCar">
    <w:name w:val="Pie de página Car"/>
    <w:basedOn w:val="Fuentedeprrafopredeter"/>
    <w:link w:val="Piedepgina"/>
    <w:uiPriority w:val="99"/>
    <w:rsid w:val="000372F1"/>
  </w:style>
  <w:style w:type="paragraph" w:styleId="Prrafodelista">
    <w:name w:val="List Paragraph"/>
    <w:aliases w:val="lp1,List Paragraph1"/>
    <w:basedOn w:val="Normal"/>
    <w:link w:val="PrrafodelistaCar"/>
    <w:uiPriority w:val="34"/>
    <w:qFormat/>
    <w:rsid w:val="000D180E"/>
    <w:pPr>
      <w:ind w:left="720"/>
      <w:contextualSpacing/>
    </w:pPr>
  </w:style>
  <w:style w:type="character" w:customStyle="1" w:styleId="PrrafodelistaCar">
    <w:name w:val="Párrafo de lista Car"/>
    <w:aliases w:val="lp1 Car,List Paragraph1 Car"/>
    <w:link w:val="Prrafodelista"/>
    <w:uiPriority w:val="34"/>
    <w:locked/>
    <w:rsid w:val="000D180E"/>
    <w:rPr>
      <w:sz w:val="22"/>
      <w:szCs w:val="22"/>
      <w:lang w:val="es-MX" w:eastAsia="es-MX"/>
    </w:rPr>
  </w:style>
  <w:style w:type="numbering" w:customStyle="1" w:styleId="Sinlista1">
    <w:name w:val="Sin lista1"/>
    <w:next w:val="Sinlista"/>
    <w:uiPriority w:val="99"/>
    <w:semiHidden/>
    <w:unhideWhenUsed/>
    <w:rsid w:val="007B308B"/>
  </w:style>
  <w:style w:type="paragraph" w:styleId="Textoindependiente2">
    <w:name w:val="Body Text 2"/>
    <w:basedOn w:val="Normal"/>
    <w:link w:val="Textoindependiente2Car"/>
    <w:uiPriority w:val="99"/>
    <w:semiHidden/>
    <w:rsid w:val="007B308B"/>
    <w:pPr>
      <w:spacing w:after="0" w:line="240" w:lineRule="auto"/>
      <w:ind w:right="51"/>
      <w:jc w:val="both"/>
    </w:pPr>
    <w:rPr>
      <w:rFonts w:ascii="Arial" w:eastAsia="Times New Roman" w:hAnsi="Arial" w:cs="Times New Roman"/>
      <w:b/>
      <w:sz w:val="24"/>
      <w:szCs w:val="20"/>
      <w:lang w:eastAsia="es-ES"/>
    </w:rPr>
  </w:style>
  <w:style w:type="character" w:customStyle="1" w:styleId="Textoindependiente2Car">
    <w:name w:val="Texto independiente 2 Car"/>
    <w:basedOn w:val="Fuentedeprrafopredeter"/>
    <w:link w:val="Textoindependiente2"/>
    <w:uiPriority w:val="99"/>
    <w:semiHidden/>
    <w:rsid w:val="007B308B"/>
    <w:rPr>
      <w:rFonts w:ascii="Arial" w:eastAsia="Times New Roman" w:hAnsi="Arial" w:cs="Times New Roman"/>
      <w:b/>
      <w:szCs w:val="20"/>
      <w:lang w:val="es-MX" w:eastAsia="es-ES"/>
    </w:rPr>
  </w:style>
  <w:style w:type="table" w:styleId="Tablaconcuadrcula">
    <w:name w:val="Table Grid"/>
    <w:basedOn w:val="Tablanormal"/>
    <w:uiPriority w:val="39"/>
    <w:rsid w:val="007B308B"/>
    <w:rPr>
      <w:rFonts w:eastAsia="Calibri"/>
      <w:sz w:val="22"/>
      <w:szCs w:val="22"/>
      <w:lang w:val="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2">
    <w:name w:val="Sin lista2"/>
    <w:next w:val="Sinlista"/>
    <w:uiPriority w:val="99"/>
    <w:semiHidden/>
    <w:unhideWhenUsed/>
    <w:rsid w:val="005E46D4"/>
  </w:style>
  <w:style w:type="numbering" w:customStyle="1" w:styleId="Sinlista3">
    <w:name w:val="Sin lista3"/>
    <w:next w:val="Sinlista"/>
    <w:uiPriority w:val="99"/>
    <w:semiHidden/>
    <w:unhideWhenUsed/>
    <w:rsid w:val="003535D0"/>
  </w:style>
  <w:style w:type="table" w:customStyle="1" w:styleId="Tablaconcuadrcula1">
    <w:name w:val="Tabla con cuadrícula1"/>
    <w:basedOn w:val="Tablanormal"/>
    <w:next w:val="Tablaconcuadrcula"/>
    <w:uiPriority w:val="39"/>
    <w:rsid w:val="00723677"/>
    <w:rPr>
      <w:rFonts w:eastAsia="Calibri"/>
      <w:sz w:val="22"/>
      <w:szCs w:val="22"/>
      <w:lang w:val="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3Car">
    <w:name w:val="Título 3 Car"/>
    <w:basedOn w:val="Fuentedeprrafopredeter"/>
    <w:link w:val="Ttulo3"/>
    <w:rsid w:val="00B6212A"/>
    <w:rPr>
      <w:rFonts w:ascii="Times New Roman" w:eastAsia="Times New Roman" w:hAnsi="Times New Roman" w:cs="Times New Roman"/>
      <w:b/>
      <w:bCs/>
      <w:sz w:val="27"/>
      <w:szCs w:val="27"/>
      <w:lang w:val="es-ES" w:eastAsia="es-ES"/>
    </w:rPr>
  </w:style>
  <w:style w:type="character" w:styleId="Hipervnculo">
    <w:name w:val="Hyperlink"/>
    <w:basedOn w:val="Fuentedeprrafopredeter"/>
    <w:uiPriority w:val="99"/>
    <w:unhideWhenUsed/>
    <w:rsid w:val="00B6212A"/>
    <w:rPr>
      <w:color w:val="0000FF"/>
      <w:u w:val="single"/>
    </w:rPr>
  </w:style>
  <w:style w:type="paragraph" w:styleId="NormalWeb">
    <w:name w:val="Normal (Web)"/>
    <w:basedOn w:val="Normal"/>
    <w:uiPriority w:val="99"/>
    <w:semiHidden/>
    <w:unhideWhenUsed/>
    <w:rsid w:val="00884732"/>
    <w:pP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styleId="Sinespaciado">
    <w:name w:val="No Spacing"/>
    <w:uiPriority w:val="1"/>
    <w:qFormat/>
    <w:rsid w:val="00A464B7"/>
    <w:rPr>
      <w:sz w:val="22"/>
      <w:szCs w:val="22"/>
      <w:lang w:val="es-MX" w:eastAsia="es-MX"/>
    </w:rPr>
  </w:style>
  <w:style w:type="paragraph" w:styleId="Textoindependiente">
    <w:name w:val="Body Text"/>
    <w:basedOn w:val="Normal"/>
    <w:link w:val="TextoindependienteCar"/>
    <w:uiPriority w:val="99"/>
    <w:semiHidden/>
    <w:unhideWhenUsed/>
    <w:rsid w:val="00DE543C"/>
    <w:pPr>
      <w:spacing w:after="120"/>
    </w:pPr>
  </w:style>
  <w:style w:type="character" w:customStyle="1" w:styleId="TextoindependienteCar">
    <w:name w:val="Texto independiente Car"/>
    <w:basedOn w:val="Fuentedeprrafopredeter"/>
    <w:link w:val="Textoindependiente"/>
    <w:uiPriority w:val="99"/>
    <w:semiHidden/>
    <w:rsid w:val="00DE543C"/>
    <w:rPr>
      <w:sz w:val="22"/>
      <w:szCs w:val="22"/>
      <w:lang w:val="es-MX" w:eastAsia="es-MX"/>
    </w:rPr>
  </w:style>
  <w:style w:type="character" w:styleId="Hipervnculovisitado">
    <w:name w:val="FollowedHyperlink"/>
    <w:basedOn w:val="Fuentedeprrafopredeter"/>
    <w:uiPriority w:val="99"/>
    <w:semiHidden/>
    <w:unhideWhenUsed/>
    <w:rsid w:val="00E51225"/>
    <w:rPr>
      <w:color w:val="954F72"/>
      <w:u w:val="single"/>
    </w:rPr>
  </w:style>
  <w:style w:type="paragraph" w:customStyle="1" w:styleId="msonormal0">
    <w:name w:val="msonormal"/>
    <w:basedOn w:val="Normal"/>
    <w:uiPriority w:val="99"/>
    <w:rsid w:val="00E5122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
    <w:name w:val="xl66"/>
    <w:basedOn w:val="Normal"/>
    <w:uiPriority w:val="99"/>
    <w:rsid w:val="00E51225"/>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7">
    <w:name w:val="xl67"/>
    <w:basedOn w:val="Normal"/>
    <w:uiPriority w:val="99"/>
    <w:rsid w:val="00E51225"/>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8">
    <w:name w:val="xl68"/>
    <w:basedOn w:val="Normal"/>
    <w:uiPriority w:val="99"/>
    <w:rsid w:val="00E51225"/>
    <w:pPr>
      <w:pBdr>
        <w:top w:val="single" w:sz="4" w:space="0" w:color="BFBFBF"/>
        <w:left w:val="single" w:sz="4" w:space="0" w:color="BFBFBF"/>
        <w:bottom w:val="single" w:sz="4" w:space="0" w:color="BFBFBF"/>
        <w:right w:val="single" w:sz="4" w:space="0" w:color="BFBFBF"/>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69">
    <w:name w:val="xl69"/>
    <w:basedOn w:val="Normal"/>
    <w:uiPriority w:val="99"/>
    <w:rsid w:val="00E51225"/>
    <w:pPr>
      <w:pBdr>
        <w:top w:val="single" w:sz="4" w:space="0" w:color="BFBFBF"/>
        <w:left w:val="single" w:sz="4" w:space="0" w:color="BFBFBF"/>
        <w:bottom w:val="single" w:sz="4" w:space="0" w:color="BFBFBF"/>
        <w:right w:val="single" w:sz="4" w:space="0" w:color="BFBFBF"/>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70">
    <w:name w:val="xl70"/>
    <w:basedOn w:val="Normal"/>
    <w:uiPriority w:val="99"/>
    <w:rsid w:val="00E51225"/>
    <w:pPr>
      <w:pBdr>
        <w:top w:val="single" w:sz="4" w:space="0" w:color="BFBFBF"/>
        <w:left w:val="single" w:sz="4" w:space="0" w:color="BFBFBF"/>
        <w:bottom w:val="single" w:sz="4" w:space="0" w:color="BFBFBF"/>
        <w:right w:val="single" w:sz="4" w:space="0" w:color="BFBFBF"/>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1">
    <w:name w:val="xl71"/>
    <w:basedOn w:val="Normal"/>
    <w:uiPriority w:val="99"/>
    <w:rsid w:val="00E51225"/>
    <w:pPr>
      <w:pBdr>
        <w:top w:val="single" w:sz="4" w:space="0" w:color="BFBFBF"/>
        <w:left w:val="single" w:sz="4" w:space="0" w:color="BFBFBF"/>
        <w:bottom w:val="single" w:sz="4" w:space="0" w:color="BFBFBF"/>
        <w:right w:val="single" w:sz="4" w:space="0" w:color="BFBFBF"/>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2">
    <w:name w:val="xl72"/>
    <w:basedOn w:val="Normal"/>
    <w:uiPriority w:val="99"/>
    <w:rsid w:val="006D3D12"/>
    <w:pPr>
      <w:pBdr>
        <w:top w:val="single" w:sz="4" w:space="0" w:color="BFBFBF"/>
        <w:left w:val="single" w:sz="4" w:space="0" w:color="BFBFBF"/>
        <w:bottom w:val="single" w:sz="4" w:space="0" w:color="BFBFBF"/>
        <w:right w:val="single" w:sz="4" w:space="0" w:color="BFBFBF"/>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uiPriority w:val="99"/>
    <w:rsid w:val="004438D2"/>
    <w:pPr>
      <w:autoSpaceDE w:val="0"/>
      <w:autoSpaceDN w:val="0"/>
      <w:adjustRightInd w:val="0"/>
    </w:pPr>
    <w:rPr>
      <w:rFonts w:ascii="Calibri" w:hAnsi="Calibri" w:cs="Calibri"/>
      <w:color w:val="000000"/>
      <w:lang w:val="es-MX"/>
    </w:rPr>
  </w:style>
  <w:style w:type="paragraph" w:customStyle="1" w:styleId="xl73">
    <w:name w:val="xl73"/>
    <w:basedOn w:val="Normal"/>
    <w:uiPriority w:val="99"/>
    <w:rsid w:val="00CD58B2"/>
    <w:pPr>
      <w:pBdr>
        <w:bottom w:val="single" w:sz="4" w:space="0" w:color="BFBFBF"/>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4">
    <w:name w:val="xl74"/>
    <w:basedOn w:val="Normal"/>
    <w:uiPriority w:val="99"/>
    <w:rsid w:val="003817CC"/>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character" w:customStyle="1" w:styleId="Ttulo2Car">
    <w:name w:val="Título 2 Car"/>
    <w:basedOn w:val="Fuentedeprrafopredeter"/>
    <w:link w:val="Ttulo2"/>
    <w:rsid w:val="001D3406"/>
    <w:rPr>
      <w:rFonts w:asciiTheme="majorHAnsi" w:eastAsiaTheme="majorEastAsia" w:hAnsiTheme="majorHAnsi" w:cstheme="majorBidi"/>
      <w:color w:val="365F91" w:themeColor="accent1" w:themeShade="BF"/>
      <w:sz w:val="26"/>
      <w:szCs w:val="26"/>
      <w:lang w:val="es-MX" w:eastAsia="es-MX"/>
    </w:rPr>
  </w:style>
  <w:style w:type="character" w:customStyle="1" w:styleId="Ttulo1Car">
    <w:name w:val="Título 1 Car"/>
    <w:basedOn w:val="Fuentedeprrafopredeter"/>
    <w:link w:val="Ttulo1"/>
    <w:rsid w:val="001D3406"/>
    <w:rPr>
      <w:rFonts w:ascii="Calibri" w:eastAsia="Calibri" w:hAnsi="Calibri" w:cs="Calibri"/>
      <w:b/>
      <w:sz w:val="48"/>
      <w:szCs w:val="48"/>
      <w:lang w:val="es-MX" w:eastAsia="es-MX"/>
    </w:rPr>
  </w:style>
  <w:style w:type="character" w:customStyle="1" w:styleId="Ttulo4Car">
    <w:name w:val="Título 4 Car"/>
    <w:basedOn w:val="Fuentedeprrafopredeter"/>
    <w:link w:val="Ttulo4"/>
    <w:rsid w:val="001D3406"/>
    <w:rPr>
      <w:rFonts w:ascii="Calibri" w:eastAsia="Calibri" w:hAnsi="Calibri" w:cs="Calibri"/>
      <w:b/>
      <w:lang w:val="es-MX" w:eastAsia="es-MX"/>
    </w:rPr>
  </w:style>
  <w:style w:type="character" w:customStyle="1" w:styleId="Ttulo5Car">
    <w:name w:val="Título 5 Car"/>
    <w:basedOn w:val="Fuentedeprrafopredeter"/>
    <w:link w:val="Ttulo5"/>
    <w:rsid w:val="001D3406"/>
    <w:rPr>
      <w:rFonts w:ascii="Calibri" w:eastAsia="Calibri" w:hAnsi="Calibri" w:cs="Calibri"/>
      <w:b/>
      <w:sz w:val="22"/>
      <w:szCs w:val="22"/>
      <w:lang w:val="es-MX" w:eastAsia="es-MX"/>
    </w:rPr>
  </w:style>
  <w:style w:type="character" w:customStyle="1" w:styleId="Ttulo6Car">
    <w:name w:val="Título 6 Car"/>
    <w:basedOn w:val="Fuentedeprrafopredeter"/>
    <w:link w:val="Ttulo6"/>
    <w:rsid w:val="001D3406"/>
    <w:rPr>
      <w:rFonts w:ascii="Calibri" w:eastAsia="Calibri" w:hAnsi="Calibri" w:cs="Calibri"/>
      <w:b/>
      <w:sz w:val="20"/>
      <w:szCs w:val="20"/>
      <w:lang w:val="es-MX" w:eastAsia="es-MX"/>
    </w:rPr>
  </w:style>
  <w:style w:type="table" w:customStyle="1" w:styleId="TableNormal">
    <w:name w:val="Table Normal"/>
    <w:rsid w:val="001D3406"/>
    <w:pPr>
      <w:spacing w:after="160" w:line="259" w:lineRule="auto"/>
    </w:pPr>
    <w:rPr>
      <w:rFonts w:ascii="Calibri" w:eastAsia="Calibri" w:hAnsi="Calibri" w:cs="Calibri"/>
      <w:sz w:val="22"/>
      <w:szCs w:val="22"/>
      <w:lang w:val="es-MX" w:eastAsia="es-MX"/>
    </w:rPr>
    <w:tblPr>
      <w:tblCellMar>
        <w:top w:w="0" w:type="dxa"/>
        <w:left w:w="0" w:type="dxa"/>
        <w:bottom w:w="0" w:type="dxa"/>
        <w:right w:w="0" w:type="dxa"/>
      </w:tblCellMar>
    </w:tblPr>
  </w:style>
  <w:style w:type="paragraph" w:styleId="Ttulo">
    <w:name w:val="Title"/>
    <w:basedOn w:val="Normal"/>
    <w:next w:val="Normal"/>
    <w:link w:val="TtuloCar"/>
    <w:uiPriority w:val="99"/>
    <w:qFormat/>
    <w:rsid w:val="001D3406"/>
    <w:pPr>
      <w:keepNext/>
      <w:keepLines/>
      <w:spacing w:before="480" w:after="120" w:line="259" w:lineRule="auto"/>
    </w:pPr>
    <w:rPr>
      <w:rFonts w:ascii="Calibri" w:eastAsia="Calibri" w:hAnsi="Calibri" w:cs="Calibri"/>
      <w:b/>
      <w:sz w:val="72"/>
      <w:szCs w:val="72"/>
    </w:rPr>
  </w:style>
  <w:style w:type="character" w:customStyle="1" w:styleId="TtuloCar">
    <w:name w:val="Título Car"/>
    <w:basedOn w:val="Fuentedeprrafopredeter"/>
    <w:link w:val="Ttulo"/>
    <w:uiPriority w:val="99"/>
    <w:rsid w:val="001D3406"/>
    <w:rPr>
      <w:rFonts w:ascii="Calibri" w:eastAsia="Calibri" w:hAnsi="Calibri" w:cs="Calibri"/>
      <w:b/>
      <w:sz w:val="72"/>
      <w:szCs w:val="72"/>
      <w:lang w:val="es-MX" w:eastAsia="es-MX"/>
    </w:rPr>
  </w:style>
  <w:style w:type="paragraph" w:styleId="Subttulo">
    <w:name w:val="Subtitle"/>
    <w:basedOn w:val="Normal"/>
    <w:next w:val="Normal"/>
    <w:link w:val="SubttuloCar"/>
    <w:uiPriority w:val="99"/>
    <w:qFormat/>
    <w:rsid w:val="001D3406"/>
    <w:pPr>
      <w:keepNext/>
      <w:keepLines/>
      <w:spacing w:before="360" w:after="80" w:line="259" w:lineRule="auto"/>
    </w:pPr>
    <w:rPr>
      <w:rFonts w:ascii="Georgia" w:eastAsia="Georgia" w:hAnsi="Georgia" w:cs="Georgia"/>
      <w:i/>
      <w:color w:val="666666"/>
      <w:sz w:val="48"/>
      <w:szCs w:val="48"/>
    </w:rPr>
  </w:style>
  <w:style w:type="character" w:customStyle="1" w:styleId="SubttuloCar">
    <w:name w:val="Subtítulo Car"/>
    <w:basedOn w:val="Fuentedeprrafopredeter"/>
    <w:link w:val="Subttulo"/>
    <w:uiPriority w:val="99"/>
    <w:rsid w:val="001D3406"/>
    <w:rPr>
      <w:rFonts w:ascii="Georgia" w:eastAsia="Georgia" w:hAnsi="Georgia" w:cs="Georgia"/>
      <w:i/>
      <w:color w:val="666666"/>
      <w:sz w:val="48"/>
      <w:szCs w:val="48"/>
      <w:lang w:val="es-MX" w:eastAsia="es-MX"/>
    </w:rPr>
  </w:style>
  <w:style w:type="table" w:customStyle="1" w:styleId="1">
    <w:name w:val="1"/>
    <w:basedOn w:val="TableNormal"/>
    <w:rsid w:val="001D3406"/>
    <w:tblPr>
      <w:tblStyleRowBandSize w:val="1"/>
      <w:tblStyleColBandSize w:val="1"/>
      <w:tblCellMar>
        <w:top w:w="100" w:type="dxa"/>
        <w:left w:w="100" w:type="dxa"/>
        <w:bottom w:w="100" w:type="dxa"/>
        <w:right w:w="100" w:type="dxa"/>
      </w:tblCellMar>
    </w:tblPr>
  </w:style>
  <w:style w:type="table" w:styleId="Tablaconcuadrcula4-nfasis4">
    <w:name w:val="Grid Table 4 Accent 4"/>
    <w:basedOn w:val="Tablanormal"/>
    <w:uiPriority w:val="49"/>
    <w:rsid w:val="001D3406"/>
    <w:rPr>
      <w:rFonts w:ascii="Calibri" w:eastAsia="Calibri" w:hAnsi="Calibri" w:cs="Calibri"/>
      <w:sz w:val="22"/>
      <w:szCs w:val="22"/>
      <w:lang w:val="es-MX" w:eastAsia="es-MX"/>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paragraph" w:styleId="TtuloTDC">
    <w:name w:val="TOC Heading"/>
    <w:basedOn w:val="Ttulo1"/>
    <w:next w:val="Normal"/>
    <w:uiPriority w:val="39"/>
    <w:unhideWhenUsed/>
    <w:qFormat/>
    <w:rsid w:val="001D3406"/>
    <w:pPr>
      <w:spacing w:before="240" w:after="0"/>
      <w:outlineLvl w:val="9"/>
    </w:pPr>
    <w:rPr>
      <w:rFonts w:asciiTheme="majorHAnsi" w:eastAsiaTheme="majorEastAsia" w:hAnsiTheme="majorHAnsi" w:cstheme="majorBidi"/>
      <w:b w:val="0"/>
      <w:color w:val="365F91" w:themeColor="accent1" w:themeShade="BF"/>
      <w:sz w:val="32"/>
      <w:szCs w:val="32"/>
    </w:rPr>
  </w:style>
  <w:style w:type="paragraph" w:customStyle="1" w:styleId="Estilo1">
    <w:name w:val="Estilo1"/>
    <w:basedOn w:val="Ttulo1"/>
    <w:uiPriority w:val="99"/>
    <w:rsid w:val="001D3406"/>
    <w:rPr>
      <w:sz w:val="20"/>
    </w:rPr>
  </w:style>
  <w:style w:type="paragraph" w:styleId="TDC1">
    <w:name w:val="toc 1"/>
    <w:basedOn w:val="Normal"/>
    <w:next w:val="Normal"/>
    <w:autoRedefine/>
    <w:uiPriority w:val="39"/>
    <w:unhideWhenUsed/>
    <w:rsid w:val="001D3406"/>
    <w:pPr>
      <w:spacing w:after="100" w:line="259" w:lineRule="auto"/>
    </w:pPr>
    <w:rPr>
      <w:rFonts w:ascii="Calibri" w:eastAsia="Calibri" w:hAnsi="Calibri" w:cs="Calibri"/>
    </w:rPr>
  </w:style>
  <w:style w:type="character" w:styleId="Refdecomentario">
    <w:name w:val="annotation reference"/>
    <w:basedOn w:val="Fuentedeprrafopredeter"/>
    <w:uiPriority w:val="99"/>
    <w:semiHidden/>
    <w:unhideWhenUsed/>
    <w:rsid w:val="001D3406"/>
    <w:rPr>
      <w:sz w:val="16"/>
      <w:szCs w:val="16"/>
    </w:rPr>
  </w:style>
  <w:style w:type="paragraph" w:styleId="Textocomentario">
    <w:name w:val="annotation text"/>
    <w:basedOn w:val="Normal"/>
    <w:link w:val="TextocomentarioCar"/>
    <w:uiPriority w:val="99"/>
    <w:unhideWhenUsed/>
    <w:rsid w:val="001D3406"/>
    <w:pPr>
      <w:spacing w:after="160" w:line="240" w:lineRule="auto"/>
    </w:pPr>
    <w:rPr>
      <w:rFonts w:ascii="Calibri" w:eastAsia="Calibri" w:hAnsi="Calibri" w:cs="Calibri"/>
      <w:sz w:val="20"/>
      <w:szCs w:val="20"/>
    </w:rPr>
  </w:style>
  <w:style w:type="character" w:customStyle="1" w:styleId="TextocomentarioCar">
    <w:name w:val="Texto comentario Car"/>
    <w:basedOn w:val="Fuentedeprrafopredeter"/>
    <w:link w:val="Textocomentario"/>
    <w:uiPriority w:val="99"/>
    <w:rsid w:val="001D3406"/>
    <w:rPr>
      <w:rFonts w:ascii="Calibri" w:eastAsia="Calibri" w:hAnsi="Calibri" w:cs="Calibri"/>
      <w:sz w:val="20"/>
      <w:szCs w:val="20"/>
      <w:lang w:val="es-MX" w:eastAsia="es-MX"/>
    </w:rPr>
  </w:style>
  <w:style w:type="paragraph" w:styleId="Asuntodelcomentario">
    <w:name w:val="annotation subject"/>
    <w:basedOn w:val="Textocomentario"/>
    <w:next w:val="Textocomentario"/>
    <w:link w:val="AsuntodelcomentarioCar"/>
    <w:uiPriority w:val="99"/>
    <w:semiHidden/>
    <w:unhideWhenUsed/>
    <w:rsid w:val="001D3406"/>
    <w:rPr>
      <w:b/>
      <w:bCs/>
    </w:rPr>
  </w:style>
  <w:style w:type="character" w:customStyle="1" w:styleId="AsuntodelcomentarioCar">
    <w:name w:val="Asunto del comentario Car"/>
    <w:basedOn w:val="TextocomentarioCar"/>
    <w:link w:val="Asuntodelcomentario"/>
    <w:uiPriority w:val="99"/>
    <w:semiHidden/>
    <w:rsid w:val="001D3406"/>
    <w:rPr>
      <w:rFonts w:ascii="Calibri" w:eastAsia="Calibri" w:hAnsi="Calibri" w:cs="Calibri"/>
      <w:b/>
      <w:bCs/>
      <w:sz w:val="20"/>
      <w:szCs w:val="20"/>
      <w:lang w:val="es-MX" w:eastAsia="es-MX"/>
    </w:rPr>
  </w:style>
  <w:style w:type="paragraph" w:styleId="Revisin">
    <w:name w:val="Revision"/>
    <w:hidden/>
    <w:uiPriority w:val="99"/>
    <w:semiHidden/>
    <w:rsid w:val="001D3406"/>
    <w:rPr>
      <w:rFonts w:ascii="Calibri" w:eastAsia="Calibri" w:hAnsi="Calibri" w:cs="Calibri"/>
      <w:sz w:val="22"/>
      <w:szCs w:val="22"/>
      <w:lang w:val="es-MX" w:eastAsia="es-MX"/>
    </w:rPr>
  </w:style>
  <w:style w:type="paragraph" w:styleId="TDC2">
    <w:name w:val="toc 2"/>
    <w:basedOn w:val="Normal"/>
    <w:next w:val="Normal"/>
    <w:autoRedefine/>
    <w:uiPriority w:val="39"/>
    <w:unhideWhenUsed/>
    <w:rsid w:val="001D3406"/>
    <w:pPr>
      <w:spacing w:after="100" w:line="259" w:lineRule="auto"/>
      <w:ind w:left="220"/>
    </w:pPr>
    <w:rPr>
      <w:rFonts w:ascii="Calibri" w:eastAsia="Calibri" w:hAnsi="Calibri" w:cs="Calibri"/>
    </w:rPr>
  </w:style>
  <w:style w:type="character" w:styleId="Mencinsinresolver">
    <w:name w:val="Unresolved Mention"/>
    <w:basedOn w:val="Fuentedeprrafopredeter"/>
    <w:uiPriority w:val="99"/>
    <w:semiHidden/>
    <w:unhideWhenUsed/>
    <w:rsid w:val="001D3406"/>
    <w:rPr>
      <w:color w:val="605E5C"/>
      <w:shd w:val="clear" w:color="auto" w:fill="E1DFDD"/>
    </w:rPr>
  </w:style>
  <w:style w:type="numbering" w:customStyle="1" w:styleId="Sinlista4">
    <w:name w:val="Sin lista4"/>
    <w:next w:val="Sinlista"/>
    <w:uiPriority w:val="99"/>
    <w:semiHidden/>
    <w:unhideWhenUsed/>
    <w:rsid w:val="00430148"/>
  </w:style>
  <w:style w:type="table" w:customStyle="1" w:styleId="TableNormal1">
    <w:name w:val="Table Normal1"/>
    <w:rsid w:val="00430148"/>
    <w:pPr>
      <w:spacing w:after="160" w:line="259" w:lineRule="auto"/>
    </w:pPr>
    <w:rPr>
      <w:rFonts w:ascii="Calibri" w:eastAsia="Calibri" w:hAnsi="Calibri" w:cs="Calibri"/>
      <w:sz w:val="22"/>
      <w:szCs w:val="22"/>
      <w:lang w:val="es-MX" w:eastAsia="es-MX"/>
    </w:rPr>
    <w:tblPr>
      <w:tblCellMar>
        <w:top w:w="0" w:type="dxa"/>
        <w:left w:w="0" w:type="dxa"/>
        <w:bottom w:w="0" w:type="dxa"/>
        <w:right w:w="0" w:type="dxa"/>
      </w:tblCellMar>
    </w:tblPr>
  </w:style>
  <w:style w:type="table" w:customStyle="1" w:styleId="11">
    <w:name w:val="11"/>
    <w:basedOn w:val="TableNormal"/>
    <w:rsid w:val="00430148"/>
    <w:tblPr>
      <w:tblStyleRowBandSize w:val="1"/>
      <w:tblStyleColBandSize w:val="1"/>
      <w:tblCellMar>
        <w:top w:w="100" w:type="dxa"/>
        <w:left w:w="100" w:type="dxa"/>
        <w:bottom w:w="100" w:type="dxa"/>
        <w:right w:w="100" w:type="dxa"/>
      </w:tblCellMar>
    </w:tblPr>
  </w:style>
  <w:style w:type="table" w:customStyle="1" w:styleId="Tablaconcuadrcula2">
    <w:name w:val="Tabla con cuadrícula2"/>
    <w:basedOn w:val="Tablanormal"/>
    <w:next w:val="Tablaconcuadrcula"/>
    <w:uiPriority w:val="39"/>
    <w:rsid w:val="00430148"/>
    <w:rPr>
      <w:rFonts w:ascii="Calibri" w:eastAsia="Calibri" w:hAnsi="Calibri" w:cs="Calibri"/>
      <w:sz w:val="22"/>
      <w:szCs w:val="22"/>
      <w:lang w:val="es-MX"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nfasis41">
    <w:name w:val="Tabla con cuadrícula 4 - Énfasis 41"/>
    <w:basedOn w:val="Tablanormal"/>
    <w:next w:val="Tablaconcuadrcula4-nfasis4"/>
    <w:uiPriority w:val="49"/>
    <w:rsid w:val="00430148"/>
    <w:rPr>
      <w:rFonts w:ascii="Calibri" w:eastAsia="Calibri" w:hAnsi="Calibri" w:cs="Calibri"/>
      <w:sz w:val="22"/>
      <w:szCs w:val="22"/>
      <w:lang w:val="es-MX" w:eastAsia="es-MX"/>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paragraph" w:customStyle="1" w:styleId="font5">
    <w:name w:val="font5"/>
    <w:basedOn w:val="Normal"/>
    <w:uiPriority w:val="99"/>
    <w:rsid w:val="00D44AD5"/>
    <w:pPr>
      <w:spacing w:before="100" w:beforeAutospacing="1" w:after="100" w:afterAutospacing="1" w:line="240" w:lineRule="auto"/>
    </w:pPr>
    <w:rPr>
      <w:rFonts w:ascii="Tahoma" w:eastAsia="Times New Roman" w:hAnsi="Tahoma" w:cs="Tahoma"/>
      <w:color w:val="000000"/>
      <w:sz w:val="18"/>
      <w:szCs w:val="18"/>
    </w:rPr>
  </w:style>
  <w:style w:type="paragraph" w:customStyle="1" w:styleId="font6">
    <w:name w:val="font6"/>
    <w:basedOn w:val="Normal"/>
    <w:uiPriority w:val="99"/>
    <w:rsid w:val="00D44AD5"/>
    <w:pPr>
      <w:spacing w:before="100" w:beforeAutospacing="1" w:after="100" w:afterAutospacing="1" w:line="240" w:lineRule="auto"/>
    </w:pPr>
    <w:rPr>
      <w:rFonts w:ascii="Tahoma" w:eastAsia="Times New Roman" w:hAnsi="Tahoma" w:cs="Tahoma"/>
      <w:b/>
      <w:bCs/>
      <w:color w:val="000000"/>
      <w:sz w:val="18"/>
      <w:szCs w:val="18"/>
    </w:rPr>
  </w:style>
  <w:style w:type="paragraph" w:customStyle="1" w:styleId="font7">
    <w:name w:val="font7"/>
    <w:basedOn w:val="Normal"/>
    <w:uiPriority w:val="99"/>
    <w:rsid w:val="00D44AD5"/>
    <w:pPr>
      <w:spacing w:before="100" w:beforeAutospacing="1" w:after="100" w:afterAutospacing="1" w:line="240" w:lineRule="auto"/>
    </w:pPr>
    <w:rPr>
      <w:rFonts w:ascii="Arial Nova Light" w:eastAsia="Times New Roman" w:hAnsi="Arial Nova Light" w:cs="Times New Roman"/>
      <w:color w:val="000000"/>
      <w:sz w:val="28"/>
      <w:szCs w:val="28"/>
    </w:rPr>
  </w:style>
  <w:style w:type="paragraph" w:customStyle="1" w:styleId="font8">
    <w:name w:val="font8"/>
    <w:basedOn w:val="Normal"/>
    <w:uiPriority w:val="99"/>
    <w:rsid w:val="00D44AD5"/>
    <w:pPr>
      <w:spacing w:before="100" w:beforeAutospacing="1" w:after="100" w:afterAutospacing="1" w:line="240" w:lineRule="auto"/>
    </w:pPr>
    <w:rPr>
      <w:rFonts w:ascii="Arial Nova Light" w:eastAsia="Times New Roman" w:hAnsi="Arial Nova Light" w:cs="Times New Roman"/>
      <w:sz w:val="28"/>
      <w:szCs w:val="28"/>
    </w:rPr>
  </w:style>
  <w:style w:type="paragraph" w:customStyle="1" w:styleId="font9">
    <w:name w:val="font9"/>
    <w:basedOn w:val="Normal"/>
    <w:uiPriority w:val="99"/>
    <w:rsid w:val="00D44AD5"/>
    <w:pPr>
      <w:spacing w:before="100" w:beforeAutospacing="1" w:after="100" w:afterAutospacing="1" w:line="240" w:lineRule="auto"/>
    </w:pPr>
    <w:rPr>
      <w:rFonts w:ascii="Arial Nova Light" w:eastAsia="Times New Roman" w:hAnsi="Arial Nova Light" w:cs="Times New Roman"/>
      <w:b/>
      <w:bCs/>
      <w:color w:val="000000"/>
      <w:sz w:val="28"/>
      <w:szCs w:val="28"/>
    </w:rPr>
  </w:style>
  <w:style w:type="paragraph" w:customStyle="1" w:styleId="font10">
    <w:name w:val="font10"/>
    <w:basedOn w:val="Normal"/>
    <w:uiPriority w:val="99"/>
    <w:rsid w:val="00D44AD5"/>
    <w:pPr>
      <w:spacing w:before="100" w:beforeAutospacing="1" w:after="100" w:afterAutospacing="1" w:line="240" w:lineRule="auto"/>
    </w:pPr>
    <w:rPr>
      <w:rFonts w:ascii="Arial Nova Light" w:eastAsia="Times New Roman" w:hAnsi="Arial Nova Light" w:cs="Times New Roman"/>
      <w:b/>
      <w:bCs/>
      <w:sz w:val="28"/>
      <w:szCs w:val="28"/>
    </w:rPr>
  </w:style>
  <w:style w:type="paragraph" w:customStyle="1" w:styleId="font11">
    <w:name w:val="font11"/>
    <w:basedOn w:val="Normal"/>
    <w:uiPriority w:val="99"/>
    <w:rsid w:val="00D44AD5"/>
    <w:pPr>
      <w:spacing w:before="100" w:beforeAutospacing="1" w:after="100" w:afterAutospacing="1" w:line="240" w:lineRule="auto"/>
    </w:pPr>
    <w:rPr>
      <w:rFonts w:ascii="Arial Nova Light" w:eastAsia="Times New Roman" w:hAnsi="Arial Nova Light" w:cs="Times New Roman"/>
      <w:b/>
      <w:bCs/>
      <w:i/>
      <w:iCs/>
      <w:color w:val="000000"/>
      <w:sz w:val="28"/>
      <w:szCs w:val="28"/>
    </w:rPr>
  </w:style>
  <w:style w:type="paragraph" w:customStyle="1" w:styleId="font12">
    <w:name w:val="font12"/>
    <w:basedOn w:val="Normal"/>
    <w:uiPriority w:val="99"/>
    <w:rsid w:val="00D44AD5"/>
    <w:pPr>
      <w:spacing w:before="100" w:beforeAutospacing="1" w:after="100" w:afterAutospacing="1" w:line="240" w:lineRule="auto"/>
    </w:pPr>
    <w:rPr>
      <w:rFonts w:ascii="Arial Narrow" w:eastAsia="Times New Roman" w:hAnsi="Arial Narrow" w:cs="Times New Roman"/>
      <w:b/>
      <w:bCs/>
      <w:color w:val="000000"/>
      <w:sz w:val="24"/>
      <w:szCs w:val="24"/>
    </w:rPr>
  </w:style>
  <w:style w:type="paragraph" w:customStyle="1" w:styleId="xl75">
    <w:name w:val="xl75"/>
    <w:basedOn w:val="Normal"/>
    <w:uiPriority w:val="99"/>
    <w:rsid w:val="00D44AD5"/>
    <w:pP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76">
    <w:name w:val="xl76"/>
    <w:basedOn w:val="Normal"/>
    <w:uiPriority w:val="99"/>
    <w:rsid w:val="00D44AD5"/>
    <w:pPr>
      <w:pBdr>
        <w:left w:val="single" w:sz="4" w:space="0" w:color="auto"/>
        <w:bottom w:val="single" w:sz="4" w:space="0" w:color="auto"/>
        <w:right w:val="single" w:sz="4" w:space="0" w:color="auto"/>
      </w:pBdr>
      <w:shd w:val="clear" w:color="000000" w:fill="7030A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77">
    <w:name w:val="xl77"/>
    <w:basedOn w:val="Normal"/>
    <w:uiPriority w:val="99"/>
    <w:rsid w:val="00D44AD5"/>
    <w:pPr>
      <w:pBdr>
        <w:top w:val="single" w:sz="4" w:space="0" w:color="auto"/>
        <w:left w:val="single" w:sz="4" w:space="0" w:color="auto"/>
        <w:bottom w:val="single" w:sz="4" w:space="0" w:color="auto"/>
        <w:right w:val="single" w:sz="4" w:space="0" w:color="auto"/>
      </w:pBdr>
      <w:shd w:val="clear" w:color="000000" w:fill="7030A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78">
    <w:name w:val="xl78"/>
    <w:basedOn w:val="Normal"/>
    <w:uiPriority w:val="99"/>
    <w:rsid w:val="00D44AD5"/>
    <w:pPr>
      <w:pBdr>
        <w:top w:val="single" w:sz="4" w:space="0" w:color="auto"/>
        <w:left w:val="single" w:sz="4" w:space="0" w:color="auto"/>
        <w:bottom w:val="single" w:sz="4" w:space="0" w:color="auto"/>
        <w:right w:val="single" w:sz="4" w:space="0" w:color="auto"/>
      </w:pBdr>
      <w:shd w:val="clear" w:color="000000" w:fill="7030A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79">
    <w:name w:val="xl79"/>
    <w:basedOn w:val="Normal"/>
    <w:uiPriority w:val="99"/>
    <w:rsid w:val="00D44AD5"/>
    <w:pPr>
      <w:pBdr>
        <w:top w:val="single" w:sz="4" w:space="0" w:color="auto"/>
        <w:left w:val="single" w:sz="4" w:space="0" w:color="auto"/>
        <w:bottom w:val="single" w:sz="4" w:space="0" w:color="auto"/>
        <w:right w:val="single" w:sz="4" w:space="0" w:color="auto"/>
      </w:pBdr>
      <w:shd w:val="clear" w:color="000000" w:fill="7030A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80">
    <w:name w:val="xl80"/>
    <w:basedOn w:val="Normal"/>
    <w:uiPriority w:val="99"/>
    <w:rsid w:val="00D44AD5"/>
    <w:pPr>
      <w:pBdr>
        <w:top w:val="single" w:sz="4" w:space="0" w:color="auto"/>
        <w:left w:val="single" w:sz="4" w:space="0" w:color="auto"/>
        <w:bottom w:val="single" w:sz="4" w:space="0" w:color="auto"/>
        <w:right w:val="single" w:sz="4" w:space="0" w:color="auto"/>
      </w:pBdr>
      <w:shd w:val="clear" w:color="000000" w:fill="7030A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81">
    <w:name w:val="xl81"/>
    <w:basedOn w:val="Normal"/>
    <w:uiPriority w:val="99"/>
    <w:rsid w:val="00D44AD5"/>
    <w:pPr>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82">
    <w:name w:val="xl82"/>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83">
    <w:name w:val="xl83"/>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84">
    <w:name w:val="xl84"/>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85">
    <w:name w:val="xl85"/>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86">
    <w:name w:val="xl86"/>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87">
    <w:name w:val="xl87"/>
    <w:basedOn w:val="Normal"/>
    <w:uiPriority w:val="99"/>
    <w:rsid w:val="00D44AD5"/>
    <w:pP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88">
    <w:name w:val="xl88"/>
    <w:basedOn w:val="Normal"/>
    <w:uiPriority w:val="99"/>
    <w:rsid w:val="00D44AD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89">
    <w:name w:val="xl89"/>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0">
    <w:name w:val="xl90"/>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1">
    <w:name w:val="xl91"/>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2">
    <w:name w:val="xl92"/>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93">
    <w:name w:val="xl93"/>
    <w:basedOn w:val="Normal"/>
    <w:uiPriority w:val="99"/>
    <w:rsid w:val="00D44AD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94">
    <w:name w:val="xl94"/>
    <w:basedOn w:val="Normal"/>
    <w:uiPriority w:val="99"/>
    <w:rsid w:val="00D44AD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5">
    <w:name w:val="xl95"/>
    <w:basedOn w:val="Normal"/>
    <w:uiPriority w:val="99"/>
    <w:rsid w:val="00D44AD5"/>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6">
    <w:name w:val="xl96"/>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97">
    <w:name w:val="xl97"/>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8">
    <w:name w:val="xl98"/>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9">
    <w:name w:val="xl99"/>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00">
    <w:name w:val="xl100"/>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01">
    <w:name w:val="xl101"/>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02">
    <w:name w:val="xl102"/>
    <w:basedOn w:val="Normal"/>
    <w:uiPriority w:val="99"/>
    <w:rsid w:val="00D44AD5"/>
    <w:pPr>
      <w:pBdr>
        <w:top w:val="single" w:sz="4" w:space="0" w:color="auto"/>
        <w:left w:val="single" w:sz="4" w:space="0" w:color="auto"/>
        <w:bottom w:val="single" w:sz="4" w:space="0" w:color="auto"/>
        <w:right w:val="single" w:sz="4" w:space="0" w:color="auto"/>
      </w:pBdr>
      <w:shd w:val="clear" w:color="000000" w:fill="CC99FF"/>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03">
    <w:name w:val="xl103"/>
    <w:basedOn w:val="Normal"/>
    <w:uiPriority w:val="99"/>
    <w:rsid w:val="00D44AD5"/>
    <w:pPr>
      <w:pBdr>
        <w:top w:val="single" w:sz="4" w:space="0" w:color="auto"/>
        <w:left w:val="single" w:sz="4" w:space="0" w:color="auto"/>
        <w:bottom w:val="single" w:sz="4" w:space="0" w:color="auto"/>
        <w:right w:val="single" w:sz="4" w:space="0" w:color="auto"/>
      </w:pBdr>
      <w:shd w:val="clear" w:color="000000" w:fill="D0CECE"/>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04">
    <w:name w:val="xl104"/>
    <w:basedOn w:val="Normal"/>
    <w:uiPriority w:val="99"/>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05">
    <w:name w:val="xl105"/>
    <w:basedOn w:val="Normal"/>
    <w:uiPriority w:val="99"/>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06">
    <w:name w:val="xl106"/>
    <w:basedOn w:val="Normal"/>
    <w:uiPriority w:val="99"/>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07">
    <w:name w:val="xl107"/>
    <w:basedOn w:val="Normal"/>
    <w:uiPriority w:val="99"/>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08">
    <w:name w:val="xl108"/>
    <w:basedOn w:val="Normal"/>
    <w:uiPriority w:val="99"/>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09">
    <w:name w:val="xl109"/>
    <w:basedOn w:val="Normal"/>
    <w:uiPriority w:val="99"/>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10">
    <w:name w:val="xl110"/>
    <w:basedOn w:val="Normal"/>
    <w:uiPriority w:val="99"/>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1">
    <w:name w:val="xl111"/>
    <w:basedOn w:val="Normal"/>
    <w:uiPriority w:val="99"/>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2">
    <w:name w:val="xl112"/>
    <w:basedOn w:val="Normal"/>
    <w:uiPriority w:val="99"/>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3">
    <w:name w:val="xl113"/>
    <w:basedOn w:val="Normal"/>
    <w:uiPriority w:val="99"/>
    <w:rsid w:val="00D44AD5"/>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4">
    <w:name w:val="xl114"/>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15">
    <w:name w:val="xl115"/>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6">
    <w:name w:val="xl116"/>
    <w:basedOn w:val="Normal"/>
    <w:uiPriority w:val="99"/>
    <w:rsid w:val="00D44AD5"/>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7">
    <w:name w:val="xl117"/>
    <w:basedOn w:val="Normal"/>
    <w:uiPriority w:val="99"/>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18">
    <w:name w:val="xl118"/>
    <w:basedOn w:val="Normal"/>
    <w:uiPriority w:val="99"/>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9">
    <w:name w:val="xl119"/>
    <w:basedOn w:val="Normal"/>
    <w:uiPriority w:val="99"/>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20">
    <w:name w:val="xl120"/>
    <w:basedOn w:val="Normal"/>
    <w:uiPriority w:val="99"/>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21">
    <w:name w:val="xl121"/>
    <w:basedOn w:val="Normal"/>
    <w:uiPriority w:val="99"/>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22">
    <w:name w:val="xl122"/>
    <w:basedOn w:val="Normal"/>
    <w:uiPriority w:val="99"/>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23">
    <w:name w:val="xl123"/>
    <w:basedOn w:val="Normal"/>
    <w:uiPriority w:val="99"/>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24">
    <w:name w:val="xl124"/>
    <w:basedOn w:val="Normal"/>
    <w:uiPriority w:val="99"/>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25">
    <w:name w:val="xl125"/>
    <w:basedOn w:val="Normal"/>
    <w:uiPriority w:val="99"/>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26">
    <w:name w:val="xl126"/>
    <w:basedOn w:val="Normal"/>
    <w:uiPriority w:val="99"/>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27">
    <w:name w:val="xl127"/>
    <w:basedOn w:val="Normal"/>
    <w:uiPriority w:val="99"/>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28">
    <w:name w:val="xl128"/>
    <w:basedOn w:val="Normal"/>
    <w:uiPriority w:val="99"/>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29">
    <w:name w:val="xl129"/>
    <w:basedOn w:val="Normal"/>
    <w:uiPriority w:val="99"/>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30">
    <w:name w:val="xl130"/>
    <w:basedOn w:val="Normal"/>
    <w:uiPriority w:val="99"/>
    <w:rsid w:val="00D44AD5"/>
    <w:pPr>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31">
    <w:name w:val="xl131"/>
    <w:basedOn w:val="Normal"/>
    <w:uiPriority w:val="99"/>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32">
    <w:name w:val="xl132"/>
    <w:basedOn w:val="Normal"/>
    <w:uiPriority w:val="99"/>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33">
    <w:name w:val="xl133"/>
    <w:basedOn w:val="Normal"/>
    <w:uiPriority w:val="99"/>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34">
    <w:name w:val="xl134"/>
    <w:basedOn w:val="Normal"/>
    <w:uiPriority w:val="99"/>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35">
    <w:name w:val="xl135"/>
    <w:basedOn w:val="Normal"/>
    <w:uiPriority w:val="99"/>
    <w:rsid w:val="00D44AD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36">
    <w:name w:val="xl136"/>
    <w:basedOn w:val="Normal"/>
    <w:uiPriority w:val="99"/>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37">
    <w:name w:val="xl137"/>
    <w:basedOn w:val="Normal"/>
    <w:uiPriority w:val="99"/>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38">
    <w:name w:val="xl138"/>
    <w:basedOn w:val="Normal"/>
    <w:uiPriority w:val="99"/>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39">
    <w:name w:val="xl139"/>
    <w:basedOn w:val="Normal"/>
    <w:uiPriority w:val="99"/>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40">
    <w:name w:val="xl140"/>
    <w:basedOn w:val="Normal"/>
    <w:uiPriority w:val="99"/>
    <w:rsid w:val="00D44AD5"/>
    <w:pPr>
      <w:pBdr>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41">
    <w:name w:val="xl141"/>
    <w:basedOn w:val="Normal"/>
    <w:uiPriority w:val="99"/>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42">
    <w:name w:val="xl142"/>
    <w:basedOn w:val="Normal"/>
    <w:uiPriority w:val="99"/>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43">
    <w:name w:val="xl143"/>
    <w:basedOn w:val="Normal"/>
    <w:uiPriority w:val="99"/>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44">
    <w:name w:val="xl144"/>
    <w:basedOn w:val="Normal"/>
    <w:uiPriority w:val="99"/>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color w:val="FFFFFF"/>
      <w:sz w:val="28"/>
      <w:szCs w:val="28"/>
    </w:rPr>
  </w:style>
  <w:style w:type="paragraph" w:customStyle="1" w:styleId="xl145">
    <w:name w:val="xl145"/>
    <w:basedOn w:val="Normal"/>
    <w:uiPriority w:val="99"/>
    <w:rsid w:val="00D44AD5"/>
    <w:pP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46">
    <w:name w:val="xl146"/>
    <w:basedOn w:val="Normal"/>
    <w:uiPriority w:val="99"/>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47">
    <w:name w:val="xl147"/>
    <w:basedOn w:val="Normal"/>
    <w:uiPriority w:val="99"/>
    <w:rsid w:val="00D44AD5"/>
    <w:pP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48">
    <w:name w:val="xl148"/>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149">
    <w:name w:val="xl149"/>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50">
    <w:name w:val="xl150"/>
    <w:basedOn w:val="Normal"/>
    <w:uiPriority w:val="99"/>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51">
    <w:name w:val="xl151"/>
    <w:basedOn w:val="Normal"/>
    <w:uiPriority w:val="99"/>
    <w:rsid w:val="00D44AD5"/>
    <w:pPr>
      <w:pBdr>
        <w:top w:val="single" w:sz="4" w:space="0" w:color="auto"/>
        <w:left w:val="single" w:sz="4" w:space="0" w:color="auto"/>
        <w:right w:val="single" w:sz="4" w:space="0" w:color="auto"/>
      </w:pBdr>
      <w:shd w:val="clear" w:color="000000" w:fill="D0CECE"/>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52">
    <w:name w:val="xl152"/>
    <w:basedOn w:val="Normal"/>
    <w:uiPriority w:val="99"/>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53">
    <w:name w:val="xl153"/>
    <w:basedOn w:val="Normal"/>
    <w:uiPriority w:val="99"/>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54">
    <w:name w:val="xl154"/>
    <w:basedOn w:val="Normal"/>
    <w:uiPriority w:val="99"/>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55">
    <w:name w:val="xl155"/>
    <w:basedOn w:val="Normal"/>
    <w:uiPriority w:val="99"/>
    <w:rsid w:val="00D44AD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56">
    <w:name w:val="xl156"/>
    <w:basedOn w:val="Normal"/>
    <w:uiPriority w:val="99"/>
    <w:rsid w:val="00D44AD5"/>
    <w:pPr>
      <w:pBdr>
        <w:left w:val="single" w:sz="4" w:space="0" w:color="auto"/>
        <w:bottom w:val="single" w:sz="4" w:space="0" w:color="auto"/>
        <w:right w:val="single" w:sz="4" w:space="0" w:color="auto"/>
      </w:pBdr>
      <w:shd w:val="clear" w:color="000000" w:fill="DDEBF7"/>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57">
    <w:name w:val="xl157"/>
    <w:basedOn w:val="Normal"/>
    <w:uiPriority w:val="99"/>
    <w:rsid w:val="00D44AD5"/>
    <w:pPr>
      <w:pBdr>
        <w:left w:val="single" w:sz="4" w:space="0" w:color="auto"/>
        <w:bottom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58">
    <w:name w:val="xl158"/>
    <w:basedOn w:val="Normal"/>
    <w:uiPriority w:val="99"/>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59">
    <w:name w:val="xl159"/>
    <w:basedOn w:val="Normal"/>
    <w:uiPriority w:val="99"/>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60">
    <w:name w:val="xl160"/>
    <w:basedOn w:val="Normal"/>
    <w:uiPriority w:val="99"/>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61">
    <w:name w:val="xl161"/>
    <w:basedOn w:val="Normal"/>
    <w:uiPriority w:val="99"/>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62">
    <w:name w:val="xl162"/>
    <w:basedOn w:val="Normal"/>
    <w:uiPriority w:val="99"/>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63">
    <w:name w:val="xl163"/>
    <w:basedOn w:val="Normal"/>
    <w:uiPriority w:val="99"/>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64">
    <w:name w:val="xl164"/>
    <w:basedOn w:val="Normal"/>
    <w:uiPriority w:val="99"/>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65">
    <w:name w:val="xl165"/>
    <w:basedOn w:val="Normal"/>
    <w:uiPriority w:val="99"/>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66">
    <w:name w:val="xl166"/>
    <w:basedOn w:val="Normal"/>
    <w:uiPriority w:val="99"/>
    <w:rsid w:val="00D44AD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67">
    <w:name w:val="xl167"/>
    <w:basedOn w:val="Normal"/>
    <w:uiPriority w:val="99"/>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68">
    <w:name w:val="xl168"/>
    <w:basedOn w:val="Normal"/>
    <w:uiPriority w:val="99"/>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69">
    <w:name w:val="xl169"/>
    <w:basedOn w:val="Normal"/>
    <w:uiPriority w:val="99"/>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pPr>
    <w:rPr>
      <w:rFonts w:ascii="Arial Nova Light" w:eastAsia="Times New Roman" w:hAnsi="Arial Nova Light" w:cs="Times New Roman"/>
      <w:sz w:val="28"/>
      <w:szCs w:val="28"/>
    </w:rPr>
  </w:style>
  <w:style w:type="paragraph" w:customStyle="1" w:styleId="xl170">
    <w:name w:val="xl170"/>
    <w:basedOn w:val="Normal"/>
    <w:uiPriority w:val="99"/>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color w:val="E7E6E6"/>
      <w:sz w:val="28"/>
      <w:szCs w:val="28"/>
    </w:rPr>
  </w:style>
  <w:style w:type="paragraph" w:customStyle="1" w:styleId="xl171">
    <w:name w:val="xl171"/>
    <w:basedOn w:val="Normal"/>
    <w:uiPriority w:val="99"/>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72">
    <w:name w:val="xl172"/>
    <w:basedOn w:val="Normal"/>
    <w:uiPriority w:val="99"/>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73">
    <w:name w:val="xl173"/>
    <w:basedOn w:val="Normal"/>
    <w:uiPriority w:val="99"/>
    <w:rsid w:val="00D44AD5"/>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74">
    <w:name w:val="xl174"/>
    <w:basedOn w:val="Normal"/>
    <w:uiPriority w:val="99"/>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75">
    <w:name w:val="xl175"/>
    <w:basedOn w:val="Normal"/>
    <w:uiPriority w:val="99"/>
    <w:rsid w:val="00D44AD5"/>
    <w:pPr>
      <w:pBdr>
        <w:top w:val="single" w:sz="4" w:space="0" w:color="auto"/>
        <w:left w:val="single" w:sz="4" w:space="0" w:color="auto"/>
        <w:right w:val="single" w:sz="4" w:space="0" w:color="auto"/>
      </w:pBdr>
      <w:shd w:val="clear" w:color="000000" w:fill="DDEBF7"/>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76">
    <w:name w:val="xl176"/>
    <w:basedOn w:val="Normal"/>
    <w:uiPriority w:val="99"/>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77">
    <w:name w:val="xl177"/>
    <w:basedOn w:val="Normal"/>
    <w:uiPriority w:val="99"/>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78">
    <w:name w:val="xl178"/>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color w:val="FFFFFF"/>
      <w:sz w:val="28"/>
      <w:szCs w:val="28"/>
    </w:rPr>
  </w:style>
  <w:style w:type="paragraph" w:customStyle="1" w:styleId="xl179">
    <w:name w:val="xl179"/>
    <w:basedOn w:val="Normal"/>
    <w:uiPriority w:val="99"/>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180">
    <w:name w:val="xl180"/>
    <w:basedOn w:val="Normal"/>
    <w:uiPriority w:val="99"/>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181">
    <w:name w:val="xl181"/>
    <w:basedOn w:val="Normal"/>
    <w:uiPriority w:val="99"/>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182">
    <w:name w:val="xl182"/>
    <w:basedOn w:val="Normal"/>
    <w:uiPriority w:val="99"/>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83">
    <w:name w:val="xl183"/>
    <w:basedOn w:val="Normal"/>
    <w:uiPriority w:val="99"/>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84">
    <w:name w:val="xl184"/>
    <w:basedOn w:val="Normal"/>
    <w:uiPriority w:val="99"/>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85">
    <w:name w:val="xl185"/>
    <w:basedOn w:val="Normal"/>
    <w:uiPriority w:val="99"/>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86">
    <w:name w:val="xl186"/>
    <w:basedOn w:val="Normal"/>
    <w:uiPriority w:val="99"/>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87">
    <w:name w:val="xl187"/>
    <w:basedOn w:val="Normal"/>
    <w:uiPriority w:val="99"/>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88">
    <w:name w:val="xl188"/>
    <w:basedOn w:val="Normal"/>
    <w:uiPriority w:val="99"/>
    <w:rsid w:val="00D44AD5"/>
    <w:pP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89">
    <w:name w:val="xl189"/>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0">
    <w:name w:val="xl190"/>
    <w:basedOn w:val="Normal"/>
    <w:uiPriority w:val="99"/>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1">
    <w:name w:val="xl191"/>
    <w:basedOn w:val="Normal"/>
    <w:uiPriority w:val="99"/>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2">
    <w:name w:val="xl192"/>
    <w:basedOn w:val="Normal"/>
    <w:uiPriority w:val="99"/>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3">
    <w:name w:val="xl193"/>
    <w:basedOn w:val="Normal"/>
    <w:uiPriority w:val="99"/>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4">
    <w:name w:val="xl194"/>
    <w:basedOn w:val="Normal"/>
    <w:uiPriority w:val="99"/>
    <w:rsid w:val="00D44AD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5">
    <w:name w:val="xl195"/>
    <w:basedOn w:val="Normal"/>
    <w:uiPriority w:val="99"/>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pPr>
    <w:rPr>
      <w:rFonts w:ascii="Arial Nova Light" w:eastAsia="Times New Roman" w:hAnsi="Arial Nova Light" w:cs="Times New Roman"/>
      <w:sz w:val="28"/>
      <w:szCs w:val="28"/>
    </w:rPr>
  </w:style>
  <w:style w:type="paragraph" w:customStyle="1" w:styleId="xl196">
    <w:name w:val="xl196"/>
    <w:basedOn w:val="Normal"/>
    <w:uiPriority w:val="99"/>
    <w:rsid w:val="00D44AD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7">
    <w:name w:val="xl197"/>
    <w:basedOn w:val="Normal"/>
    <w:uiPriority w:val="99"/>
    <w:rsid w:val="00D44AD5"/>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8">
    <w:name w:val="xl198"/>
    <w:basedOn w:val="Normal"/>
    <w:uiPriority w:val="99"/>
    <w:rsid w:val="00D44AD5"/>
    <w:pPr>
      <w:pBdr>
        <w:top w:val="single" w:sz="4" w:space="0" w:color="auto"/>
        <w:left w:val="single" w:sz="4" w:space="0" w:color="auto"/>
        <w:bottom w:val="single" w:sz="4" w:space="0" w:color="auto"/>
        <w:right w:val="single" w:sz="4" w:space="0" w:color="auto"/>
      </w:pBdr>
      <w:shd w:val="clear" w:color="000000" w:fill="7030A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99">
    <w:name w:val="xl199"/>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00">
    <w:name w:val="xl200"/>
    <w:basedOn w:val="Normal"/>
    <w:uiPriority w:val="99"/>
    <w:rsid w:val="00D44AD5"/>
    <w:pP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01">
    <w:name w:val="xl201"/>
    <w:basedOn w:val="Normal"/>
    <w:uiPriority w:val="99"/>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both"/>
      <w:textAlignment w:val="center"/>
    </w:pPr>
    <w:rPr>
      <w:rFonts w:ascii="Arial Nova Light" w:eastAsia="Times New Roman" w:hAnsi="Arial Nova Light" w:cs="Times New Roman"/>
      <w:b/>
      <w:bCs/>
      <w:sz w:val="28"/>
      <w:szCs w:val="28"/>
    </w:rPr>
  </w:style>
  <w:style w:type="paragraph" w:customStyle="1" w:styleId="xl202">
    <w:name w:val="xl202"/>
    <w:basedOn w:val="Normal"/>
    <w:uiPriority w:val="99"/>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03">
    <w:name w:val="xl203"/>
    <w:basedOn w:val="Normal"/>
    <w:uiPriority w:val="99"/>
    <w:rsid w:val="00D44AD5"/>
    <w:pPr>
      <w:pBdr>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04">
    <w:name w:val="xl204"/>
    <w:basedOn w:val="Normal"/>
    <w:uiPriority w:val="99"/>
    <w:rsid w:val="00D44AD5"/>
    <w:pPr>
      <w:pBdr>
        <w:top w:val="single" w:sz="4" w:space="0" w:color="auto"/>
        <w:lef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205">
    <w:name w:val="xl205"/>
    <w:basedOn w:val="Normal"/>
    <w:uiPriority w:val="99"/>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206">
    <w:name w:val="xl206"/>
    <w:basedOn w:val="Normal"/>
    <w:uiPriority w:val="99"/>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207">
    <w:name w:val="xl207"/>
    <w:basedOn w:val="Normal"/>
    <w:uiPriority w:val="99"/>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208">
    <w:name w:val="xl208"/>
    <w:basedOn w:val="Normal"/>
    <w:uiPriority w:val="99"/>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209">
    <w:name w:val="xl209"/>
    <w:basedOn w:val="Normal"/>
    <w:uiPriority w:val="99"/>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210">
    <w:name w:val="xl210"/>
    <w:basedOn w:val="Normal"/>
    <w:uiPriority w:val="99"/>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211">
    <w:name w:val="xl211"/>
    <w:basedOn w:val="Normal"/>
    <w:uiPriority w:val="99"/>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color w:val="FFFFFF"/>
      <w:sz w:val="28"/>
      <w:szCs w:val="28"/>
    </w:rPr>
  </w:style>
  <w:style w:type="paragraph" w:customStyle="1" w:styleId="xl212">
    <w:name w:val="xl212"/>
    <w:basedOn w:val="Normal"/>
    <w:uiPriority w:val="99"/>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jc w:val="both"/>
      <w:textAlignment w:val="center"/>
    </w:pPr>
    <w:rPr>
      <w:rFonts w:ascii="Arial Nova Light" w:eastAsia="Times New Roman" w:hAnsi="Arial Nova Light" w:cs="Times New Roman"/>
      <w:b/>
      <w:bCs/>
      <w:sz w:val="28"/>
      <w:szCs w:val="28"/>
    </w:rPr>
  </w:style>
  <w:style w:type="paragraph" w:customStyle="1" w:styleId="xl213">
    <w:name w:val="xl213"/>
    <w:basedOn w:val="Normal"/>
    <w:uiPriority w:val="99"/>
    <w:rsid w:val="00D44AD5"/>
    <w:pPr>
      <w:pBdr>
        <w:top w:val="single" w:sz="4" w:space="0" w:color="auto"/>
        <w:lef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36"/>
      <w:szCs w:val="36"/>
    </w:rPr>
  </w:style>
  <w:style w:type="paragraph" w:customStyle="1" w:styleId="xl214">
    <w:name w:val="xl214"/>
    <w:basedOn w:val="Normal"/>
    <w:uiPriority w:val="99"/>
    <w:rsid w:val="00D44AD5"/>
    <w:pPr>
      <w:spacing w:before="100" w:beforeAutospacing="1" w:after="100" w:afterAutospacing="1" w:line="240" w:lineRule="auto"/>
      <w:textAlignment w:val="center"/>
    </w:pPr>
    <w:rPr>
      <w:rFonts w:ascii="Arial Nova Light" w:eastAsia="Times New Roman" w:hAnsi="Arial Nova Light" w:cs="Times New Roman"/>
      <w:sz w:val="36"/>
      <w:szCs w:val="36"/>
    </w:rPr>
  </w:style>
  <w:style w:type="paragraph" w:customStyle="1" w:styleId="xl215">
    <w:name w:val="xl215"/>
    <w:basedOn w:val="Normal"/>
    <w:uiPriority w:val="99"/>
    <w:rsid w:val="00D44AD5"/>
    <w:pPr>
      <w:spacing w:before="100" w:beforeAutospacing="1" w:after="100" w:afterAutospacing="1" w:line="240" w:lineRule="auto"/>
      <w:textAlignment w:val="center"/>
    </w:pPr>
    <w:rPr>
      <w:rFonts w:ascii="Arial Nova Light" w:eastAsia="Times New Roman" w:hAnsi="Arial Nova Light" w:cs="Times New Roman"/>
      <w:sz w:val="36"/>
      <w:szCs w:val="36"/>
    </w:rPr>
  </w:style>
  <w:style w:type="paragraph" w:customStyle="1" w:styleId="xl216">
    <w:name w:val="xl216"/>
    <w:basedOn w:val="Normal"/>
    <w:uiPriority w:val="99"/>
    <w:rsid w:val="00D44AD5"/>
    <w:pPr>
      <w:pBdr>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36"/>
      <w:szCs w:val="36"/>
    </w:rPr>
  </w:style>
  <w:style w:type="paragraph" w:customStyle="1" w:styleId="xl217">
    <w:name w:val="xl217"/>
    <w:basedOn w:val="Normal"/>
    <w:uiPriority w:val="99"/>
    <w:rsid w:val="00D44AD5"/>
    <w:pPr>
      <w:spacing w:before="100" w:beforeAutospacing="1" w:after="100" w:afterAutospacing="1" w:line="240" w:lineRule="auto"/>
      <w:textAlignment w:val="center"/>
    </w:pPr>
    <w:rPr>
      <w:rFonts w:ascii="Arial Nova Light" w:eastAsia="Times New Roman" w:hAnsi="Arial Nova Light" w:cs="Times New Roman"/>
      <w:sz w:val="36"/>
      <w:szCs w:val="36"/>
    </w:rPr>
  </w:style>
  <w:style w:type="paragraph" w:customStyle="1" w:styleId="xl218">
    <w:name w:val="xl218"/>
    <w:basedOn w:val="Normal"/>
    <w:uiPriority w:val="99"/>
    <w:rsid w:val="00D44AD5"/>
    <w:pPr>
      <w:spacing w:before="100" w:beforeAutospacing="1" w:after="100" w:afterAutospacing="1" w:line="240" w:lineRule="auto"/>
      <w:jc w:val="center"/>
      <w:textAlignment w:val="center"/>
    </w:pPr>
    <w:rPr>
      <w:rFonts w:ascii="Arial Nova Light" w:eastAsia="Times New Roman" w:hAnsi="Arial Nova Light" w:cs="Times New Roman"/>
      <w:sz w:val="36"/>
      <w:szCs w:val="36"/>
    </w:rPr>
  </w:style>
  <w:style w:type="paragraph" w:customStyle="1" w:styleId="xl219">
    <w:name w:val="xl219"/>
    <w:basedOn w:val="Normal"/>
    <w:uiPriority w:val="99"/>
    <w:rsid w:val="00D44AD5"/>
    <w:pPr>
      <w:spacing w:before="100" w:beforeAutospacing="1" w:after="100" w:afterAutospacing="1" w:line="240" w:lineRule="auto"/>
      <w:textAlignment w:val="center"/>
    </w:pPr>
    <w:rPr>
      <w:rFonts w:ascii="Arial Nova Light" w:eastAsia="Times New Roman" w:hAnsi="Arial Nova Light" w:cs="Times New Roman"/>
      <w:b/>
      <w:bCs/>
      <w:sz w:val="36"/>
      <w:szCs w:val="36"/>
    </w:rPr>
  </w:style>
  <w:style w:type="paragraph" w:customStyle="1" w:styleId="xl220">
    <w:name w:val="xl220"/>
    <w:basedOn w:val="Normal"/>
    <w:uiPriority w:val="99"/>
    <w:rsid w:val="00D44AD5"/>
    <w:pPr>
      <w:spacing w:before="100" w:beforeAutospacing="1" w:after="100" w:afterAutospacing="1" w:line="240" w:lineRule="auto"/>
      <w:textAlignment w:val="center"/>
    </w:pPr>
    <w:rPr>
      <w:rFonts w:ascii="Arial Nova Light" w:eastAsia="Times New Roman" w:hAnsi="Arial Nova Light" w:cs="Times New Roman"/>
      <w:sz w:val="36"/>
      <w:szCs w:val="36"/>
    </w:rPr>
  </w:style>
  <w:style w:type="paragraph" w:customStyle="1" w:styleId="xl221">
    <w:name w:val="xl221"/>
    <w:basedOn w:val="Normal"/>
    <w:uiPriority w:val="99"/>
    <w:rsid w:val="00D44AD5"/>
    <w:pPr>
      <w:spacing w:before="100" w:beforeAutospacing="1" w:after="100" w:afterAutospacing="1" w:line="240" w:lineRule="auto"/>
      <w:jc w:val="center"/>
      <w:textAlignment w:val="center"/>
    </w:pPr>
    <w:rPr>
      <w:rFonts w:ascii="Arial Nova Light" w:eastAsia="Times New Roman" w:hAnsi="Arial Nova Light" w:cs="Times New Roman"/>
      <w:sz w:val="36"/>
      <w:szCs w:val="36"/>
    </w:rPr>
  </w:style>
  <w:style w:type="paragraph" w:customStyle="1" w:styleId="xl222">
    <w:name w:val="xl222"/>
    <w:basedOn w:val="Normal"/>
    <w:uiPriority w:val="99"/>
    <w:rsid w:val="00D44AD5"/>
    <w:pPr>
      <w:spacing w:before="100" w:beforeAutospacing="1" w:after="100" w:afterAutospacing="1" w:line="240" w:lineRule="auto"/>
      <w:jc w:val="center"/>
      <w:textAlignment w:val="center"/>
    </w:pPr>
    <w:rPr>
      <w:rFonts w:ascii="Arial Nova Light" w:eastAsia="Times New Roman" w:hAnsi="Arial Nova Light" w:cs="Times New Roman"/>
      <w:sz w:val="36"/>
      <w:szCs w:val="36"/>
    </w:rPr>
  </w:style>
  <w:style w:type="paragraph" w:customStyle="1" w:styleId="xl223">
    <w:name w:val="xl223"/>
    <w:basedOn w:val="Normal"/>
    <w:uiPriority w:val="99"/>
    <w:rsid w:val="00D44AD5"/>
    <w:pPr>
      <w:spacing w:before="100" w:beforeAutospacing="1" w:after="100" w:afterAutospacing="1" w:line="240" w:lineRule="auto"/>
      <w:jc w:val="both"/>
      <w:textAlignment w:val="center"/>
    </w:pPr>
    <w:rPr>
      <w:rFonts w:ascii="Arial Nova Light" w:eastAsia="Times New Roman" w:hAnsi="Arial Nova Light" w:cs="Times New Roman"/>
      <w:sz w:val="36"/>
      <w:szCs w:val="36"/>
    </w:rPr>
  </w:style>
  <w:style w:type="paragraph" w:customStyle="1" w:styleId="xl224">
    <w:name w:val="xl224"/>
    <w:basedOn w:val="Normal"/>
    <w:uiPriority w:val="99"/>
    <w:rsid w:val="00D44AD5"/>
    <w:pP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25">
    <w:name w:val="xl225"/>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26">
    <w:name w:val="xl226"/>
    <w:basedOn w:val="Normal"/>
    <w:uiPriority w:val="99"/>
    <w:rsid w:val="00D44AD5"/>
    <w:pPr>
      <w:pBdr>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27">
    <w:name w:val="xl227"/>
    <w:basedOn w:val="Normal"/>
    <w:uiPriority w:val="99"/>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right"/>
      <w:textAlignment w:val="center"/>
    </w:pPr>
    <w:rPr>
      <w:rFonts w:ascii="Arial Nova Light" w:eastAsia="Times New Roman" w:hAnsi="Arial Nova Light" w:cs="Times New Roman"/>
      <w:b/>
      <w:bCs/>
      <w:color w:val="FFFFFF"/>
      <w:sz w:val="28"/>
      <w:szCs w:val="28"/>
    </w:rPr>
  </w:style>
  <w:style w:type="paragraph" w:customStyle="1" w:styleId="xl228">
    <w:name w:val="xl228"/>
    <w:basedOn w:val="Normal"/>
    <w:uiPriority w:val="99"/>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29">
    <w:name w:val="xl229"/>
    <w:basedOn w:val="Normal"/>
    <w:uiPriority w:val="99"/>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right"/>
    </w:pPr>
    <w:rPr>
      <w:rFonts w:ascii="Arial Nova Light" w:eastAsia="Times New Roman" w:hAnsi="Arial Nova Light" w:cs="Times New Roman"/>
      <w:sz w:val="28"/>
      <w:szCs w:val="28"/>
    </w:rPr>
  </w:style>
  <w:style w:type="paragraph" w:customStyle="1" w:styleId="xl230">
    <w:name w:val="xl230"/>
    <w:basedOn w:val="Normal"/>
    <w:uiPriority w:val="99"/>
    <w:rsid w:val="00D44AD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31">
    <w:name w:val="xl231"/>
    <w:basedOn w:val="Normal"/>
    <w:uiPriority w:val="99"/>
    <w:rsid w:val="00D44AD5"/>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32">
    <w:name w:val="xl232"/>
    <w:basedOn w:val="Normal"/>
    <w:uiPriority w:val="99"/>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jc w:val="right"/>
      <w:textAlignment w:val="center"/>
    </w:pPr>
    <w:rPr>
      <w:rFonts w:ascii="Arial Nova Light" w:eastAsia="Times New Roman" w:hAnsi="Arial Nova Light" w:cs="Times New Roman"/>
      <w:b/>
      <w:bCs/>
      <w:color w:val="FFFFFF"/>
      <w:sz w:val="28"/>
      <w:szCs w:val="28"/>
    </w:rPr>
  </w:style>
  <w:style w:type="paragraph" w:customStyle="1" w:styleId="xl233">
    <w:name w:val="xl233"/>
    <w:basedOn w:val="Normal"/>
    <w:uiPriority w:val="99"/>
    <w:rsid w:val="00D44AD5"/>
    <w:pPr>
      <w:shd w:val="clear" w:color="000000" w:fill="808080"/>
      <w:spacing w:before="100" w:beforeAutospacing="1" w:after="100" w:afterAutospacing="1" w:line="240" w:lineRule="auto"/>
      <w:jc w:val="right"/>
      <w:textAlignment w:val="center"/>
    </w:pPr>
    <w:rPr>
      <w:rFonts w:ascii="Arial Nova Light" w:eastAsia="Times New Roman" w:hAnsi="Arial Nova Light" w:cs="Times New Roman"/>
      <w:b/>
      <w:bCs/>
      <w:color w:val="FFFFFF"/>
      <w:sz w:val="36"/>
      <w:szCs w:val="36"/>
    </w:rPr>
  </w:style>
  <w:style w:type="paragraph" w:customStyle="1" w:styleId="xl234">
    <w:name w:val="xl234"/>
    <w:basedOn w:val="Normal"/>
    <w:uiPriority w:val="99"/>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35">
    <w:name w:val="xl235"/>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arrow" w:eastAsia="Times New Roman" w:hAnsi="Arial Narrow" w:cs="Times New Roman"/>
      <w:sz w:val="24"/>
      <w:szCs w:val="24"/>
    </w:rPr>
  </w:style>
  <w:style w:type="paragraph" w:customStyle="1" w:styleId="xl236">
    <w:name w:val="xl236"/>
    <w:basedOn w:val="Normal"/>
    <w:uiPriority w:val="99"/>
    <w:rsid w:val="00D44AD5"/>
    <w:pP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37">
    <w:name w:val="xl237"/>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38">
    <w:name w:val="xl238"/>
    <w:basedOn w:val="Normal"/>
    <w:uiPriority w:val="99"/>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both"/>
      <w:textAlignment w:val="center"/>
    </w:pPr>
    <w:rPr>
      <w:rFonts w:ascii="Arial Nova Light" w:eastAsia="Times New Roman" w:hAnsi="Arial Nova Light" w:cs="Times New Roman"/>
      <w:b/>
      <w:bCs/>
      <w:color w:val="FFFFFF"/>
      <w:sz w:val="28"/>
      <w:szCs w:val="28"/>
    </w:rPr>
  </w:style>
  <w:style w:type="paragraph" w:customStyle="1" w:styleId="xl239">
    <w:name w:val="xl239"/>
    <w:basedOn w:val="Normal"/>
    <w:uiPriority w:val="99"/>
    <w:rsid w:val="00D44AD5"/>
    <w:pPr>
      <w:pBdr>
        <w:top w:val="single" w:sz="4" w:space="0" w:color="auto"/>
        <w:left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40">
    <w:name w:val="xl240"/>
    <w:basedOn w:val="Normal"/>
    <w:uiPriority w:val="99"/>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41">
    <w:name w:val="xl241"/>
    <w:basedOn w:val="Normal"/>
    <w:uiPriority w:val="99"/>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jc w:val="both"/>
      <w:textAlignment w:val="center"/>
    </w:pPr>
    <w:rPr>
      <w:rFonts w:ascii="Arial Nova Light" w:eastAsia="Times New Roman" w:hAnsi="Arial Nova Light" w:cs="Times New Roman"/>
      <w:b/>
      <w:bCs/>
      <w:color w:val="FFFFFF"/>
      <w:sz w:val="28"/>
      <w:szCs w:val="28"/>
    </w:rPr>
  </w:style>
  <w:style w:type="paragraph" w:customStyle="1" w:styleId="xl242">
    <w:name w:val="xl242"/>
    <w:basedOn w:val="Normal"/>
    <w:uiPriority w:val="99"/>
    <w:rsid w:val="00D44AD5"/>
    <w:pPr>
      <w:spacing w:before="100" w:beforeAutospacing="1" w:after="100" w:afterAutospacing="1" w:line="240" w:lineRule="auto"/>
      <w:jc w:val="both"/>
      <w:textAlignment w:val="center"/>
    </w:pPr>
    <w:rPr>
      <w:rFonts w:ascii="Arial Nova Light" w:eastAsia="Times New Roman" w:hAnsi="Arial Nova Light" w:cs="Times New Roman"/>
      <w:sz w:val="36"/>
      <w:szCs w:val="36"/>
    </w:rPr>
  </w:style>
  <w:style w:type="paragraph" w:customStyle="1" w:styleId="xl243">
    <w:name w:val="xl243"/>
    <w:basedOn w:val="Normal"/>
    <w:uiPriority w:val="99"/>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44">
    <w:name w:val="xl244"/>
    <w:basedOn w:val="Normal"/>
    <w:uiPriority w:val="99"/>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45">
    <w:name w:val="xl245"/>
    <w:basedOn w:val="Normal"/>
    <w:uiPriority w:val="99"/>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46">
    <w:name w:val="xl246"/>
    <w:basedOn w:val="Normal"/>
    <w:uiPriority w:val="99"/>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47">
    <w:name w:val="xl247"/>
    <w:basedOn w:val="Normal"/>
    <w:uiPriority w:val="99"/>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48">
    <w:name w:val="xl248"/>
    <w:basedOn w:val="Normal"/>
    <w:uiPriority w:val="99"/>
    <w:rsid w:val="00D44AD5"/>
    <w:pPr>
      <w:pBdr>
        <w:top w:val="single" w:sz="4" w:space="0" w:color="auto"/>
        <w:left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49">
    <w:name w:val="xl249"/>
    <w:basedOn w:val="Normal"/>
    <w:uiPriority w:val="99"/>
    <w:rsid w:val="00D44AD5"/>
    <w:pPr>
      <w:pBdr>
        <w:top w:val="single" w:sz="4" w:space="0" w:color="auto"/>
        <w:left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50">
    <w:name w:val="xl250"/>
    <w:basedOn w:val="Normal"/>
    <w:uiPriority w:val="99"/>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51">
    <w:name w:val="xl251"/>
    <w:basedOn w:val="Normal"/>
    <w:uiPriority w:val="99"/>
    <w:rsid w:val="00D44AD5"/>
    <w:pPr>
      <w:pBdr>
        <w:top w:val="single" w:sz="4" w:space="0" w:color="auto"/>
        <w:left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52">
    <w:name w:val="xl252"/>
    <w:basedOn w:val="Normal"/>
    <w:uiPriority w:val="99"/>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53">
    <w:name w:val="xl253"/>
    <w:basedOn w:val="Normal"/>
    <w:uiPriority w:val="99"/>
    <w:rsid w:val="00D44AD5"/>
    <w:pPr>
      <w:pBdr>
        <w:top w:val="single" w:sz="4" w:space="0" w:color="auto"/>
        <w:left w:val="single" w:sz="4" w:space="0" w:color="auto"/>
        <w:right w:val="single" w:sz="4" w:space="0" w:color="auto"/>
      </w:pBdr>
      <w:shd w:val="clear" w:color="000000" w:fill="FFC000"/>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254">
    <w:name w:val="xl254"/>
    <w:basedOn w:val="Normal"/>
    <w:uiPriority w:val="99"/>
    <w:rsid w:val="00D44AD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55">
    <w:name w:val="xl255"/>
    <w:basedOn w:val="Normal"/>
    <w:uiPriority w:val="99"/>
    <w:rsid w:val="00D44AD5"/>
    <w:pPr>
      <w:pBdr>
        <w:left w:val="single" w:sz="4" w:space="0" w:color="auto"/>
        <w:bottom w:val="single" w:sz="4" w:space="0" w:color="auto"/>
        <w:right w:val="single" w:sz="4" w:space="0" w:color="auto"/>
      </w:pBdr>
      <w:shd w:val="clear" w:color="000000" w:fill="D0CECE"/>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56">
    <w:name w:val="xl256"/>
    <w:basedOn w:val="Normal"/>
    <w:uiPriority w:val="99"/>
    <w:rsid w:val="00D44AD5"/>
    <w:pPr>
      <w:pBdr>
        <w:top w:val="single" w:sz="4" w:space="0" w:color="auto"/>
        <w:left w:val="single" w:sz="4" w:space="0" w:color="auto"/>
        <w:right w:val="single" w:sz="4" w:space="0" w:color="auto"/>
      </w:pBdr>
      <w:shd w:val="clear" w:color="000000" w:fill="CC99FF"/>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57">
    <w:name w:val="xl257"/>
    <w:basedOn w:val="Normal"/>
    <w:uiPriority w:val="99"/>
    <w:rsid w:val="00D44AD5"/>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58">
    <w:name w:val="xl258"/>
    <w:basedOn w:val="Normal"/>
    <w:uiPriority w:val="99"/>
    <w:rsid w:val="00D44AD5"/>
    <w:pPr>
      <w:pBdr>
        <w:left w:val="single" w:sz="4" w:space="0" w:color="auto"/>
        <w:bottom w:val="single" w:sz="4" w:space="0" w:color="auto"/>
        <w:right w:val="single" w:sz="4" w:space="0" w:color="auto"/>
      </w:pBdr>
      <w:shd w:val="clear" w:color="000000" w:fill="FF66CC"/>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59">
    <w:name w:val="xl259"/>
    <w:basedOn w:val="Normal"/>
    <w:uiPriority w:val="99"/>
    <w:rsid w:val="00D44AD5"/>
    <w:pPr>
      <w:pBdr>
        <w:left w:val="single" w:sz="4" w:space="0" w:color="auto"/>
        <w:right w:val="single" w:sz="4" w:space="0" w:color="auto"/>
      </w:pBdr>
      <w:shd w:val="clear" w:color="000000" w:fill="CCCCFF"/>
      <w:spacing w:before="100" w:beforeAutospacing="1" w:after="100" w:afterAutospacing="1" w:line="240" w:lineRule="auto"/>
      <w:textAlignment w:val="top"/>
    </w:pPr>
    <w:rPr>
      <w:rFonts w:ascii="Arial Nova Light" w:eastAsia="Times New Roman" w:hAnsi="Arial Nova Light" w:cs="Times New Roman"/>
      <w:b/>
      <w:bCs/>
      <w:sz w:val="28"/>
      <w:szCs w:val="28"/>
    </w:rPr>
  </w:style>
  <w:style w:type="paragraph" w:customStyle="1" w:styleId="xl260">
    <w:name w:val="xl260"/>
    <w:basedOn w:val="Normal"/>
    <w:uiPriority w:val="99"/>
    <w:rsid w:val="00D44AD5"/>
    <w:pPr>
      <w:pBdr>
        <w:left w:val="single" w:sz="4" w:space="0" w:color="auto"/>
        <w:bottom w:val="single" w:sz="4" w:space="0" w:color="auto"/>
        <w:right w:val="single" w:sz="4" w:space="0" w:color="auto"/>
      </w:pBdr>
      <w:shd w:val="clear" w:color="000000" w:fill="CC99FF"/>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61">
    <w:name w:val="xl261"/>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color w:val="FF0000"/>
      <w:sz w:val="28"/>
      <w:szCs w:val="28"/>
    </w:rPr>
  </w:style>
  <w:style w:type="paragraph" w:customStyle="1" w:styleId="xl262">
    <w:name w:val="xl262"/>
    <w:basedOn w:val="Normal"/>
    <w:uiPriority w:val="99"/>
    <w:rsid w:val="00D44AD5"/>
    <w:pPr>
      <w:spacing w:before="100" w:beforeAutospacing="1" w:after="100" w:afterAutospacing="1" w:line="240" w:lineRule="auto"/>
      <w:textAlignment w:val="center"/>
    </w:pPr>
    <w:rPr>
      <w:rFonts w:ascii="Arial Nova Light" w:eastAsia="Times New Roman" w:hAnsi="Arial Nova Light" w:cs="Times New Roman"/>
      <w:color w:val="FF0000"/>
      <w:sz w:val="28"/>
      <w:szCs w:val="28"/>
    </w:rPr>
  </w:style>
  <w:style w:type="paragraph" w:customStyle="1" w:styleId="xl263">
    <w:name w:val="xl263"/>
    <w:basedOn w:val="Normal"/>
    <w:uiPriority w:val="99"/>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color w:val="FF0000"/>
      <w:sz w:val="28"/>
      <w:szCs w:val="28"/>
    </w:rPr>
  </w:style>
  <w:style w:type="paragraph" w:customStyle="1" w:styleId="xl264">
    <w:name w:val="xl264"/>
    <w:basedOn w:val="Normal"/>
    <w:uiPriority w:val="99"/>
    <w:rsid w:val="00D44AD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color w:val="FF0000"/>
      <w:sz w:val="28"/>
      <w:szCs w:val="28"/>
    </w:rPr>
  </w:style>
  <w:style w:type="paragraph" w:customStyle="1" w:styleId="xl265">
    <w:name w:val="xl265"/>
    <w:basedOn w:val="Normal"/>
    <w:uiPriority w:val="99"/>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color w:val="FF0000"/>
      <w:sz w:val="28"/>
      <w:szCs w:val="28"/>
    </w:rPr>
  </w:style>
  <w:style w:type="paragraph" w:customStyle="1" w:styleId="xl266">
    <w:name w:val="xl266"/>
    <w:basedOn w:val="Normal"/>
    <w:uiPriority w:val="99"/>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color w:val="FF0000"/>
      <w:sz w:val="28"/>
      <w:szCs w:val="28"/>
    </w:rPr>
  </w:style>
  <w:style w:type="paragraph" w:customStyle="1" w:styleId="xl267">
    <w:name w:val="xl267"/>
    <w:basedOn w:val="Normal"/>
    <w:uiPriority w:val="99"/>
    <w:rsid w:val="00D44AD5"/>
    <w:pPr>
      <w:spacing w:before="100" w:beforeAutospacing="1" w:after="100" w:afterAutospacing="1" w:line="240" w:lineRule="auto"/>
      <w:textAlignment w:val="center"/>
    </w:pPr>
    <w:rPr>
      <w:rFonts w:ascii="Arial Nova Light" w:eastAsia="Times New Roman" w:hAnsi="Arial Nova Light" w:cs="Times New Roman"/>
      <w:b/>
      <w:bCs/>
      <w:color w:val="FF0000"/>
      <w:sz w:val="36"/>
      <w:szCs w:val="36"/>
    </w:rPr>
  </w:style>
  <w:style w:type="paragraph" w:customStyle="1" w:styleId="xl268">
    <w:name w:val="xl268"/>
    <w:basedOn w:val="Normal"/>
    <w:uiPriority w:val="99"/>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269">
    <w:name w:val="xl269"/>
    <w:basedOn w:val="Normal"/>
    <w:uiPriority w:val="99"/>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0000"/>
      <w:sz w:val="28"/>
      <w:szCs w:val="28"/>
    </w:rPr>
  </w:style>
  <w:style w:type="paragraph" w:customStyle="1" w:styleId="xl270">
    <w:name w:val="xl270"/>
    <w:basedOn w:val="Normal"/>
    <w:uiPriority w:val="99"/>
    <w:rsid w:val="00D44AD5"/>
    <w:pP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71">
    <w:name w:val="xl271"/>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72">
    <w:name w:val="xl272"/>
    <w:basedOn w:val="Normal"/>
    <w:uiPriority w:val="99"/>
    <w:rsid w:val="00D44AD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73">
    <w:name w:val="xl273"/>
    <w:basedOn w:val="Normal"/>
    <w:uiPriority w:val="99"/>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74">
    <w:name w:val="xl274"/>
    <w:basedOn w:val="Normal"/>
    <w:uiPriority w:val="99"/>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color w:val="FF0000"/>
      <w:sz w:val="28"/>
      <w:szCs w:val="28"/>
    </w:rPr>
  </w:style>
  <w:style w:type="paragraph" w:customStyle="1" w:styleId="xl275">
    <w:name w:val="xl275"/>
    <w:basedOn w:val="Normal"/>
    <w:uiPriority w:val="99"/>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76">
    <w:name w:val="xl276"/>
    <w:basedOn w:val="Normal"/>
    <w:uiPriority w:val="99"/>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color w:val="FF0000"/>
      <w:sz w:val="28"/>
      <w:szCs w:val="28"/>
    </w:rPr>
  </w:style>
  <w:style w:type="paragraph" w:customStyle="1" w:styleId="xl277">
    <w:name w:val="xl277"/>
    <w:basedOn w:val="Normal"/>
    <w:uiPriority w:val="99"/>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color w:val="FF0000"/>
      <w:sz w:val="28"/>
      <w:szCs w:val="28"/>
    </w:rPr>
  </w:style>
  <w:style w:type="paragraph" w:customStyle="1" w:styleId="xl278">
    <w:name w:val="xl278"/>
    <w:basedOn w:val="Normal"/>
    <w:uiPriority w:val="99"/>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279">
    <w:name w:val="xl279"/>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280">
    <w:name w:val="xl280"/>
    <w:basedOn w:val="Normal"/>
    <w:uiPriority w:val="99"/>
    <w:rsid w:val="00D44AD5"/>
    <w:pPr>
      <w:pBdr>
        <w:bottom w:val="single" w:sz="4" w:space="0" w:color="auto"/>
      </w:pBdr>
      <w:spacing w:before="100" w:beforeAutospacing="1" w:after="100" w:afterAutospacing="1" w:line="240" w:lineRule="auto"/>
      <w:textAlignment w:val="center"/>
    </w:pPr>
    <w:rPr>
      <w:rFonts w:ascii="Arial Nova Light" w:eastAsia="Times New Roman" w:hAnsi="Arial Nova Light" w:cs="Times New Roman"/>
      <w:b/>
      <w:bCs/>
      <w:sz w:val="36"/>
      <w:szCs w:val="36"/>
    </w:rPr>
  </w:style>
  <w:style w:type="paragraph" w:customStyle="1" w:styleId="xl281">
    <w:name w:val="xl281"/>
    <w:basedOn w:val="Normal"/>
    <w:uiPriority w:val="99"/>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82">
    <w:name w:val="xl282"/>
    <w:basedOn w:val="Normal"/>
    <w:uiPriority w:val="99"/>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83">
    <w:name w:val="xl283"/>
    <w:basedOn w:val="Normal"/>
    <w:uiPriority w:val="99"/>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84">
    <w:name w:val="xl284"/>
    <w:basedOn w:val="Normal"/>
    <w:uiPriority w:val="99"/>
    <w:rsid w:val="00D44AD5"/>
    <w:pPr>
      <w:pBdr>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85">
    <w:name w:val="xl285"/>
    <w:basedOn w:val="Normal"/>
    <w:uiPriority w:val="99"/>
    <w:rsid w:val="00D44AD5"/>
    <w:pPr>
      <w:pBdr>
        <w:left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86">
    <w:name w:val="xl286"/>
    <w:basedOn w:val="Normal"/>
    <w:uiPriority w:val="99"/>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color w:val="FF0000"/>
      <w:sz w:val="28"/>
      <w:szCs w:val="28"/>
    </w:rPr>
  </w:style>
  <w:style w:type="paragraph" w:customStyle="1" w:styleId="xl287">
    <w:name w:val="xl287"/>
    <w:basedOn w:val="Normal"/>
    <w:uiPriority w:val="99"/>
    <w:rsid w:val="00D44AD5"/>
    <w:pPr>
      <w:pBdr>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88">
    <w:name w:val="xl288"/>
    <w:basedOn w:val="Normal"/>
    <w:uiPriority w:val="99"/>
    <w:rsid w:val="00D44AD5"/>
    <w:pPr>
      <w:pBdr>
        <w:left w:val="single" w:sz="4" w:space="0" w:color="auto"/>
        <w:right w:val="single" w:sz="4" w:space="0" w:color="auto"/>
      </w:pBdr>
      <w:shd w:val="clear" w:color="000000" w:fill="5B9BD5"/>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89">
    <w:name w:val="xl289"/>
    <w:basedOn w:val="Normal"/>
    <w:uiPriority w:val="99"/>
    <w:rsid w:val="00D44AD5"/>
    <w:pPr>
      <w:pBdr>
        <w:left w:val="single" w:sz="4" w:space="0" w:color="auto"/>
        <w:bottom w:val="single" w:sz="4" w:space="0" w:color="auto"/>
        <w:right w:val="single" w:sz="4" w:space="0" w:color="auto"/>
      </w:pBdr>
      <w:shd w:val="clear" w:color="000000" w:fill="5B9BD5"/>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0">
    <w:name w:val="xl290"/>
    <w:basedOn w:val="Normal"/>
    <w:uiPriority w:val="99"/>
    <w:rsid w:val="00D44AD5"/>
    <w:pPr>
      <w:pBdr>
        <w:top w:val="single" w:sz="4" w:space="0" w:color="auto"/>
        <w:left w:val="single" w:sz="4" w:space="0" w:color="auto"/>
        <w:right w:val="single" w:sz="4" w:space="0" w:color="auto"/>
      </w:pBdr>
      <w:shd w:val="clear" w:color="000000" w:fill="F4B084"/>
      <w:spacing w:before="100" w:beforeAutospacing="1" w:after="100" w:afterAutospacing="1" w:line="240" w:lineRule="auto"/>
      <w:jc w:val="center"/>
      <w:textAlignment w:val="center"/>
    </w:pPr>
    <w:rPr>
      <w:rFonts w:ascii="Arial Nova Light" w:eastAsia="Times New Roman" w:hAnsi="Arial Nova Light" w:cs="Times New Roman"/>
      <w:color w:val="FFFFFF"/>
      <w:sz w:val="28"/>
      <w:szCs w:val="28"/>
    </w:rPr>
  </w:style>
  <w:style w:type="paragraph" w:customStyle="1" w:styleId="xl291">
    <w:name w:val="xl291"/>
    <w:basedOn w:val="Normal"/>
    <w:uiPriority w:val="99"/>
    <w:rsid w:val="00D44AD5"/>
    <w:pPr>
      <w:pBdr>
        <w:left w:val="single" w:sz="4" w:space="0" w:color="auto"/>
        <w:right w:val="single" w:sz="4" w:space="0" w:color="auto"/>
      </w:pBdr>
      <w:shd w:val="clear" w:color="000000" w:fill="F4B084"/>
      <w:spacing w:before="100" w:beforeAutospacing="1" w:after="100" w:afterAutospacing="1" w:line="240" w:lineRule="auto"/>
      <w:jc w:val="center"/>
      <w:textAlignment w:val="center"/>
    </w:pPr>
    <w:rPr>
      <w:rFonts w:ascii="Arial Nova Light" w:eastAsia="Times New Roman" w:hAnsi="Arial Nova Light" w:cs="Times New Roman"/>
      <w:color w:val="FFFFFF"/>
      <w:sz w:val="28"/>
      <w:szCs w:val="28"/>
    </w:rPr>
  </w:style>
  <w:style w:type="paragraph" w:customStyle="1" w:styleId="xl292">
    <w:name w:val="xl292"/>
    <w:basedOn w:val="Normal"/>
    <w:uiPriority w:val="99"/>
    <w:rsid w:val="00D44AD5"/>
    <w:pPr>
      <w:pBdr>
        <w:left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3">
    <w:name w:val="xl293"/>
    <w:basedOn w:val="Normal"/>
    <w:uiPriority w:val="99"/>
    <w:rsid w:val="00D44AD5"/>
    <w:pPr>
      <w:pBdr>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4">
    <w:name w:val="xl294"/>
    <w:basedOn w:val="Normal"/>
    <w:uiPriority w:val="99"/>
    <w:rsid w:val="00D44AD5"/>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5">
    <w:name w:val="xl295"/>
    <w:basedOn w:val="Normal"/>
    <w:uiPriority w:val="99"/>
    <w:rsid w:val="00D44AD5"/>
    <w:pPr>
      <w:pBdr>
        <w:left w:val="single" w:sz="4" w:space="0" w:color="auto"/>
        <w:right w:val="single" w:sz="4" w:space="0" w:color="auto"/>
      </w:pBdr>
      <w:shd w:val="clear" w:color="000000" w:fill="A5A5A5"/>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6">
    <w:name w:val="xl296"/>
    <w:basedOn w:val="Normal"/>
    <w:uiPriority w:val="99"/>
    <w:rsid w:val="00D44AD5"/>
    <w:pPr>
      <w:pBdr>
        <w:left w:val="single" w:sz="4" w:space="0" w:color="auto"/>
        <w:bottom w:val="single" w:sz="4" w:space="0" w:color="auto"/>
        <w:right w:val="single" w:sz="4" w:space="0" w:color="auto"/>
      </w:pBdr>
      <w:shd w:val="clear" w:color="000000" w:fill="A5A5A5"/>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7">
    <w:name w:val="xl297"/>
    <w:basedOn w:val="Normal"/>
    <w:uiPriority w:val="99"/>
    <w:rsid w:val="00D44AD5"/>
    <w:pPr>
      <w:pBdr>
        <w:top w:val="single" w:sz="4" w:space="0" w:color="auto"/>
        <w:left w:val="single" w:sz="4" w:space="0" w:color="auto"/>
        <w:right w:val="single" w:sz="4" w:space="0" w:color="auto"/>
      </w:pBdr>
      <w:shd w:val="clear" w:color="000000" w:fill="5B9BD5"/>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8">
    <w:name w:val="xl298"/>
    <w:basedOn w:val="Normal"/>
    <w:uiPriority w:val="99"/>
    <w:rsid w:val="00D44AD5"/>
    <w:pPr>
      <w:pBdr>
        <w:left w:val="single" w:sz="4" w:space="0" w:color="auto"/>
        <w:right w:val="single" w:sz="4" w:space="0" w:color="auto"/>
      </w:pBdr>
      <w:shd w:val="clear" w:color="000000" w:fill="D0CECE"/>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99">
    <w:name w:val="xl299"/>
    <w:basedOn w:val="Normal"/>
    <w:uiPriority w:val="99"/>
    <w:rsid w:val="00D44AD5"/>
    <w:pPr>
      <w:pBdr>
        <w:left w:val="single" w:sz="4" w:space="0" w:color="auto"/>
        <w:bottom w:val="single" w:sz="4" w:space="0" w:color="auto"/>
        <w:right w:val="single" w:sz="4" w:space="0" w:color="auto"/>
      </w:pBdr>
      <w:shd w:val="clear" w:color="000000" w:fill="D0CECE"/>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0">
    <w:name w:val="xl300"/>
    <w:basedOn w:val="Normal"/>
    <w:uiPriority w:val="99"/>
    <w:rsid w:val="00D44AD5"/>
    <w:pPr>
      <w:pBdr>
        <w:left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01">
    <w:name w:val="xl301"/>
    <w:basedOn w:val="Normal"/>
    <w:uiPriority w:val="99"/>
    <w:rsid w:val="00D44AD5"/>
    <w:pPr>
      <w:pBdr>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02">
    <w:name w:val="xl302"/>
    <w:basedOn w:val="Normal"/>
    <w:uiPriority w:val="99"/>
    <w:rsid w:val="00D44AD5"/>
    <w:pPr>
      <w:pBdr>
        <w:top w:val="single" w:sz="4" w:space="0" w:color="auto"/>
        <w:left w:val="single" w:sz="4" w:space="0" w:color="auto"/>
        <w:right w:val="single" w:sz="4" w:space="0" w:color="auto"/>
      </w:pBdr>
      <w:shd w:val="clear" w:color="000000" w:fill="A5A5A5"/>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303">
    <w:name w:val="xl303"/>
    <w:basedOn w:val="Normal"/>
    <w:uiPriority w:val="99"/>
    <w:rsid w:val="00D44AD5"/>
    <w:pPr>
      <w:pBdr>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4">
    <w:name w:val="xl304"/>
    <w:basedOn w:val="Normal"/>
    <w:uiPriority w:val="99"/>
    <w:rsid w:val="00D44AD5"/>
    <w:pPr>
      <w:pBdr>
        <w:top w:val="single" w:sz="4" w:space="0" w:color="auto"/>
        <w:left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5">
    <w:name w:val="xl305"/>
    <w:basedOn w:val="Normal"/>
    <w:uiPriority w:val="99"/>
    <w:rsid w:val="00D44AD5"/>
    <w:pPr>
      <w:pBdr>
        <w:left w:val="single" w:sz="4" w:space="0" w:color="auto"/>
        <w:bottom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6">
    <w:name w:val="xl306"/>
    <w:basedOn w:val="Normal"/>
    <w:uiPriority w:val="99"/>
    <w:rsid w:val="00D44AD5"/>
    <w:pPr>
      <w:pBdr>
        <w:top w:val="single" w:sz="4" w:space="0" w:color="auto"/>
        <w:lef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7">
    <w:name w:val="xl307"/>
    <w:basedOn w:val="Normal"/>
    <w:uiPriority w:val="99"/>
    <w:rsid w:val="00D44AD5"/>
    <w:pPr>
      <w:pBdr>
        <w:left w:val="single" w:sz="4" w:space="0" w:color="auto"/>
        <w:bottom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8">
    <w:name w:val="xl308"/>
    <w:basedOn w:val="Normal"/>
    <w:uiPriority w:val="99"/>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9">
    <w:name w:val="xl309"/>
    <w:basedOn w:val="Normal"/>
    <w:uiPriority w:val="99"/>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10">
    <w:name w:val="xl310"/>
    <w:basedOn w:val="Normal"/>
    <w:uiPriority w:val="99"/>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11">
    <w:name w:val="xl311"/>
    <w:basedOn w:val="Normal"/>
    <w:uiPriority w:val="99"/>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12">
    <w:name w:val="xl312"/>
    <w:basedOn w:val="Normal"/>
    <w:uiPriority w:val="99"/>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13">
    <w:name w:val="xl313"/>
    <w:basedOn w:val="Normal"/>
    <w:uiPriority w:val="99"/>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14">
    <w:name w:val="xl314"/>
    <w:basedOn w:val="Normal"/>
    <w:uiPriority w:val="99"/>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15">
    <w:name w:val="xl315"/>
    <w:basedOn w:val="Normal"/>
    <w:uiPriority w:val="99"/>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16">
    <w:name w:val="xl316"/>
    <w:basedOn w:val="Normal"/>
    <w:uiPriority w:val="99"/>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17">
    <w:name w:val="xl317"/>
    <w:basedOn w:val="Normal"/>
    <w:uiPriority w:val="99"/>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18">
    <w:name w:val="xl318"/>
    <w:basedOn w:val="Normal"/>
    <w:uiPriority w:val="99"/>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19">
    <w:name w:val="xl319"/>
    <w:basedOn w:val="Normal"/>
    <w:uiPriority w:val="99"/>
    <w:rsid w:val="00D44AD5"/>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20">
    <w:name w:val="xl320"/>
    <w:basedOn w:val="Normal"/>
    <w:uiPriority w:val="99"/>
    <w:rsid w:val="00D44AD5"/>
    <w:pPr>
      <w:pBdr>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21">
    <w:name w:val="xl321"/>
    <w:basedOn w:val="Normal"/>
    <w:uiPriority w:val="99"/>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322">
    <w:name w:val="xl322"/>
    <w:basedOn w:val="Normal"/>
    <w:uiPriority w:val="99"/>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323">
    <w:name w:val="xl323"/>
    <w:basedOn w:val="Normal"/>
    <w:uiPriority w:val="99"/>
    <w:rsid w:val="00D44AD5"/>
    <w:pP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36"/>
      <w:szCs w:val="36"/>
    </w:rPr>
  </w:style>
  <w:style w:type="paragraph" w:customStyle="1" w:styleId="xl324">
    <w:name w:val="xl324"/>
    <w:basedOn w:val="Normal"/>
    <w:uiPriority w:val="99"/>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25">
    <w:name w:val="xl325"/>
    <w:basedOn w:val="Normal"/>
    <w:uiPriority w:val="99"/>
    <w:rsid w:val="00D44AD5"/>
    <w:pPr>
      <w:pBdr>
        <w:top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326">
    <w:name w:val="xl326"/>
    <w:basedOn w:val="Normal"/>
    <w:uiPriority w:val="99"/>
    <w:rsid w:val="00D44AD5"/>
    <w:pPr>
      <w:pBdr>
        <w:top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327">
    <w:name w:val="xl327"/>
    <w:basedOn w:val="Normal"/>
    <w:uiPriority w:val="99"/>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28">
    <w:name w:val="xl328"/>
    <w:basedOn w:val="Normal"/>
    <w:uiPriority w:val="99"/>
    <w:rsid w:val="00D44AD5"/>
    <w:pPr>
      <w:pBdr>
        <w:left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29">
    <w:name w:val="xl329"/>
    <w:basedOn w:val="Normal"/>
    <w:uiPriority w:val="99"/>
    <w:rsid w:val="00D44AD5"/>
    <w:pPr>
      <w:pBdr>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30">
    <w:name w:val="xl330"/>
    <w:basedOn w:val="Normal"/>
    <w:uiPriority w:val="99"/>
    <w:rsid w:val="00D44AD5"/>
    <w:pPr>
      <w:pBdr>
        <w:top w:val="single" w:sz="4" w:space="0" w:color="auto"/>
        <w:left w:val="single" w:sz="4" w:space="0" w:color="auto"/>
        <w:bottom w:val="single" w:sz="4" w:space="0" w:color="auto"/>
        <w:right w:val="single" w:sz="4" w:space="0" w:color="auto"/>
      </w:pBdr>
      <w:shd w:val="clear" w:color="000000" w:fill="FADD0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31">
    <w:name w:val="xl331"/>
    <w:basedOn w:val="Normal"/>
    <w:uiPriority w:val="99"/>
    <w:rsid w:val="00D44AD5"/>
    <w:pPr>
      <w:pBdr>
        <w:left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32">
    <w:name w:val="xl332"/>
    <w:basedOn w:val="Normal"/>
    <w:uiPriority w:val="99"/>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33">
    <w:name w:val="xl333"/>
    <w:basedOn w:val="Normal"/>
    <w:uiPriority w:val="99"/>
    <w:rsid w:val="00D44AD5"/>
    <w:pPr>
      <w:pBdr>
        <w:top w:val="single" w:sz="4" w:space="0" w:color="auto"/>
        <w:left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334">
    <w:name w:val="xl334"/>
    <w:basedOn w:val="Normal"/>
    <w:uiPriority w:val="99"/>
    <w:rsid w:val="00D44AD5"/>
    <w:pPr>
      <w:pBdr>
        <w:left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335">
    <w:name w:val="xl335"/>
    <w:basedOn w:val="Normal"/>
    <w:uiPriority w:val="99"/>
    <w:rsid w:val="00D44AD5"/>
    <w:pPr>
      <w:pBdr>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336">
    <w:name w:val="xl336"/>
    <w:basedOn w:val="Normal"/>
    <w:uiPriority w:val="99"/>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37">
    <w:name w:val="xl337"/>
    <w:basedOn w:val="Normal"/>
    <w:uiPriority w:val="99"/>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38">
    <w:name w:val="xl338"/>
    <w:basedOn w:val="Normal"/>
    <w:uiPriority w:val="99"/>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39">
    <w:name w:val="xl339"/>
    <w:basedOn w:val="Normal"/>
    <w:uiPriority w:val="99"/>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0">
    <w:name w:val="xl340"/>
    <w:basedOn w:val="Normal"/>
    <w:uiPriority w:val="99"/>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1">
    <w:name w:val="xl341"/>
    <w:basedOn w:val="Normal"/>
    <w:uiPriority w:val="99"/>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2">
    <w:name w:val="xl342"/>
    <w:basedOn w:val="Normal"/>
    <w:uiPriority w:val="99"/>
    <w:rsid w:val="00D44AD5"/>
    <w:pPr>
      <w:pBdr>
        <w:left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343">
    <w:name w:val="xl343"/>
    <w:basedOn w:val="Normal"/>
    <w:uiPriority w:val="99"/>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4">
    <w:name w:val="xl344"/>
    <w:basedOn w:val="Normal"/>
    <w:uiPriority w:val="99"/>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5">
    <w:name w:val="xl345"/>
    <w:basedOn w:val="Normal"/>
    <w:uiPriority w:val="99"/>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6">
    <w:name w:val="xl346"/>
    <w:basedOn w:val="Normal"/>
    <w:uiPriority w:val="99"/>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7">
    <w:name w:val="xl347"/>
    <w:basedOn w:val="Normal"/>
    <w:uiPriority w:val="99"/>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8">
    <w:name w:val="xl348"/>
    <w:basedOn w:val="Normal"/>
    <w:uiPriority w:val="99"/>
    <w:rsid w:val="00D44AD5"/>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349">
    <w:name w:val="xl349"/>
    <w:basedOn w:val="Normal"/>
    <w:uiPriority w:val="99"/>
    <w:rsid w:val="00D44AD5"/>
    <w:pPr>
      <w:pBdr>
        <w:top w:val="single" w:sz="4" w:space="0" w:color="auto"/>
        <w:left w:val="single" w:sz="4" w:space="0" w:color="auto"/>
        <w:right w:val="single" w:sz="4" w:space="0" w:color="auto"/>
      </w:pBdr>
      <w:shd w:val="clear" w:color="000000" w:fill="D0CECE"/>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350">
    <w:name w:val="xl350"/>
    <w:basedOn w:val="Normal"/>
    <w:uiPriority w:val="99"/>
    <w:rsid w:val="00D44AD5"/>
    <w:pPr>
      <w:pBdr>
        <w:left w:val="single" w:sz="4" w:space="0" w:color="auto"/>
        <w:right w:val="single" w:sz="4" w:space="0" w:color="auto"/>
      </w:pBdr>
      <w:shd w:val="clear" w:color="000000" w:fill="D0CECE"/>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351">
    <w:name w:val="xl351"/>
    <w:basedOn w:val="Normal"/>
    <w:uiPriority w:val="99"/>
    <w:rsid w:val="00D44AD5"/>
    <w:pPr>
      <w:pBdr>
        <w:top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352">
    <w:name w:val="xl352"/>
    <w:basedOn w:val="Normal"/>
    <w:uiPriority w:val="99"/>
    <w:rsid w:val="00D44AD5"/>
    <w:pPr>
      <w:pBdr>
        <w:top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353">
    <w:name w:val="xl353"/>
    <w:basedOn w:val="Normal"/>
    <w:uiPriority w:val="99"/>
    <w:rsid w:val="00D44AD5"/>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65">
    <w:name w:val="xl65"/>
    <w:basedOn w:val="Normal"/>
    <w:uiPriority w:val="99"/>
    <w:rsid w:val="006E36F7"/>
    <w:pPr>
      <w:spacing w:before="100" w:beforeAutospacing="1" w:after="100" w:afterAutospacing="1" w:line="240" w:lineRule="auto"/>
      <w:textAlignment w:val="center"/>
    </w:pPr>
    <w:rPr>
      <w:rFonts w:ascii="Arial" w:eastAsia="Times New Roman" w:hAnsi="Arial" w:cs="Arial"/>
      <w:b/>
      <w:bCs/>
      <w:i/>
      <w:i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23772">
      <w:bodyDiv w:val="1"/>
      <w:marLeft w:val="0"/>
      <w:marRight w:val="0"/>
      <w:marTop w:val="0"/>
      <w:marBottom w:val="0"/>
      <w:divBdr>
        <w:top w:val="none" w:sz="0" w:space="0" w:color="auto"/>
        <w:left w:val="none" w:sz="0" w:space="0" w:color="auto"/>
        <w:bottom w:val="none" w:sz="0" w:space="0" w:color="auto"/>
        <w:right w:val="none" w:sz="0" w:space="0" w:color="auto"/>
      </w:divBdr>
    </w:div>
    <w:div w:id="22439640">
      <w:bodyDiv w:val="1"/>
      <w:marLeft w:val="0"/>
      <w:marRight w:val="0"/>
      <w:marTop w:val="0"/>
      <w:marBottom w:val="0"/>
      <w:divBdr>
        <w:top w:val="none" w:sz="0" w:space="0" w:color="auto"/>
        <w:left w:val="none" w:sz="0" w:space="0" w:color="auto"/>
        <w:bottom w:val="none" w:sz="0" w:space="0" w:color="auto"/>
        <w:right w:val="none" w:sz="0" w:space="0" w:color="auto"/>
      </w:divBdr>
      <w:divsChild>
        <w:div w:id="896284597">
          <w:marLeft w:val="360"/>
          <w:marRight w:val="0"/>
          <w:marTop w:val="0"/>
          <w:marBottom w:val="0"/>
          <w:divBdr>
            <w:top w:val="none" w:sz="0" w:space="0" w:color="auto"/>
            <w:left w:val="none" w:sz="0" w:space="0" w:color="auto"/>
            <w:bottom w:val="none" w:sz="0" w:space="0" w:color="auto"/>
            <w:right w:val="none" w:sz="0" w:space="0" w:color="auto"/>
          </w:divBdr>
        </w:div>
        <w:div w:id="1585601183">
          <w:marLeft w:val="360"/>
          <w:marRight w:val="0"/>
          <w:marTop w:val="0"/>
          <w:marBottom w:val="0"/>
          <w:divBdr>
            <w:top w:val="none" w:sz="0" w:space="0" w:color="auto"/>
            <w:left w:val="none" w:sz="0" w:space="0" w:color="auto"/>
            <w:bottom w:val="none" w:sz="0" w:space="0" w:color="auto"/>
            <w:right w:val="none" w:sz="0" w:space="0" w:color="auto"/>
          </w:divBdr>
        </w:div>
        <w:div w:id="1733890891">
          <w:marLeft w:val="360"/>
          <w:marRight w:val="0"/>
          <w:marTop w:val="0"/>
          <w:marBottom w:val="0"/>
          <w:divBdr>
            <w:top w:val="none" w:sz="0" w:space="0" w:color="auto"/>
            <w:left w:val="none" w:sz="0" w:space="0" w:color="auto"/>
            <w:bottom w:val="none" w:sz="0" w:space="0" w:color="auto"/>
            <w:right w:val="none" w:sz="0" w:space="0" w:color="auto"/>
          </w:divBdr>
        </w:div>
        <w:div w:id="1756318522">
          <w:marLeft w:val="360"/>
          <w:marRight w:val="0"/>
          <w:marTop w:val="0"/>
          <w:marBottom w:val="0"/>
          <w:divBdr>
            <w:top w:val="none" w:sz="0" w:space="0" w:color="auto"/>
            <w:left w:val="none" w:sz="0" w:space="0" w:color="auto"/>
            <w:bottom w:val="none" w:sz="0" w:space="0" w:color="auto"/>
            <w:right w:val="none" w:sz="0" w:space="0" w:color="auto"/>
          </w:divBdr>
        </w:div>
        <w:div w:id="1974359243">
          <w:marLeft w:val="360"/>
          <w:marRight w:val="0"/>
          <w:marTop w:val="0"/>
          <w:marBottom w:val="0"/>
          <w:divBdr>
            <w:top w:val="none" w:sz="0" w:space="0" w:color="auto"/>
            <w:left w:val="none" w:sz="0" w:space="0" w:color="auto"/>
            <w:bottom w:val="none" w:sz="0" w:space="0" w:color="auto"/>
            <w:right w:val="none" w:sz="0" w:space="0" w:color="auto"/>
          </w:divBdr>
        </w:div>
      </w:divsChild>
    </w:div>
    <w:div w:id="31853006">
      <w:bodyDiv w:val="1"/>
      <w:marLeft w:val="0"/>
      <w:marRight w:val="0"/>
      <w:marTop w:val="0"/>
      <w:marBottom w:val="0"/>
      <w:divBdr>
        <w:top w:val="none" w:sz="0" w:space="0" w:color="auto"/>
        <w:left w:val="none" w:sz="0" w:space="0" w:color="auto"/>
        <w:bottom w:val="none" w:sz="0" w:space="0" w:color="auto"/>
        <w:right w:val="none" w:sz="0" w:space="0" w:color="auto"/>
      </w:divBdr>
    </w:div>
    <w:div w:id="35356141">
      <w:bodyDiv w:val="1"/>
      <w:marLeft w:val="0"/>
      <w:marRight w:val="0"/>
      <w:marTop w:val="0"/>
      <w:marBottom w:val="0"/>
      <w:divBdr>
        <w:top w:val="none" w:sz="0" w:space="0" w:color="auto"/>
        <w:left w:val="none" w:sz="0" w:space="0" w:color="auto"/>
        <w:bottom w:val="none" w:sz="0" w:space="0" w:color="auto"/>
        <w:right w:val="none" w:sz="0" w:space="0" w:color="auto"/>
      </w:divBdr>
    </w:div>
    <w:div w:id="78793927">
      <w:bodyDiv w:val="1"/>
      <w:marLeft w:val="0"/>
      <w:marRight w:val="0"/>
      <w:marTop w:val="0"/>
      <w:marBottom w:val="0"/>
      <w:divBdr>
        <w:top w:val="none" w:sz="0" w:space="0" w:color="auto"/>
        <w:left w:val="none" w:sz="0" w:space="0" w:color="auto"/>
        <w:bottom w:val="none" w:sz="0" w:space="0" w:color="auto"/>
        <w:right w:val="none" w:sz="0" w:space="0" w:color="auto"/>
      </w:divBdr>
    </w:div>
    <w:div w:id="100036546">
      <w:bodyDiv w:val="1"/>
      <w:marLeft w:val="0"/>
      <w:marRight w:val="0"/>
      <w:marTop w:val="0"/>
      <w:marBottom w:val="0"/>
      <w:divBdr>
        <w:top w:val="none" w:sz="0" w:space="0" w:color="auto"/>
        <w:left w:val="none" w:sz="0" w:space="0" w:color="auto"/>
        <w:bottom w:val="none" w:sz="0" w:space="0" w:color="auto"/>
        <w:right w:val="none" w:sz="0" w:space="0" w:color="auto"/>
      </w:divBdr>
    </w:div>
    <w:div w:id="103304395">
      <w:bodyDiv w:val="1"/>
      <w:marLeft w:val="0"/>
      <w:marRight w:val="0"/>
      <w:marTop w:val="0"/>
      <w:marBottom w:val="0"/>
      <w:divBdr>
        <w:top w:val="none" w:sz="0" w:space="0" w:color="auto"/>
        <w:left w:val="none" w:sz="0" w:space="0" w:color="auto"/>
        <w:bottom w:val="none" w:sz="0" w:space="0" w:color="auto"/>
        <w:right w:val="none" w:sz="0" w:space="0" w:color="auto"/>
      </w:divBdr>
      <w:divsChild>
        <w:div w:id="445345288">
          <w:marLeft w:val="720"/>
          <w:marRight w:val="0"/>
          <w:marTop w:val="86"/>
          <w:marBottom w:val="86"/>
          <w:divBdr>
            <w:top w:val="none" w:sz="0" w:space="0" w:color="auto"/>
            <w:left w:val="none" w:sz="0" w:space="0" w:color="auto"/>
            <w:bottom w:val="none" w:sz="0" w:space="0" w:color="auto"/>
            <w:right w:val="none" w:sz="0" w:space="0" w:color="auto"/>
          </w:divBdr>
        </w:div>
        <w:div w:id="491258325">
          <w:marLeft w:val="720"/>
          <w:marRight w:val="0"/>
          <w:marTop w:val="86"/>
          <w:marBottom w:val="86"/>
          <w:divBdr>
            <w:top w:val="none" w:sz="0" w:space="0" w:color="auto"/>
            <w:left w:val="none" w:sz="0" w:space="0" w:color="auto"/>
            <w:bottom w:val="none" w:sz="0" w:space="0" w:color="auto"/>
            <w:right w:val="none" w:sz="0" w:space="0" w:color="auto"/>
          </w:divBdr>
        </w:div>
        <w:div w:id="579413793">
          <w:marLeft w:val="720"/>
          <w:marRight w:val="0"/>
          <w:marTop w:val="86"/>
          <w:marBottom w:val="86"/>
          <w:divBdr>
            <w:top w:val="none" w:sz="0" w:space="0" w:color="auto"/>
            <w:left w:val="none" w:sz="0" w:space="0" w:color="auto"/>
            <w:bottom w:val="none" w:sz="0" w:space="0" w:color="auto"/>
            <w:right w:val="none" w:sz="0" w:space="0" w:color="auto"/>
          </w:divBdr>
        </w:div>
        <w:div w:id="658197971">
          <w:marLeft w:val="720"/>
          <w:marRight w:val="0"/>
          <w:marTop w:val="86"/>
          <w:marBottom w:val="86"/>
          <w:divBdr>
            <w:top w:val="none" w:sz="0" w:space="0" w:color="auto"/>
            <w:left w:val="none" w:sz="0" w:space="0" w:color="auto"/>
            <w:bottom w:val="none" w:sz="0" w:space="0" w:color="auto"/>
            <w:right w:val="none" w:sz="0" w:space="0" w:color="auto"/>
          </w:divBdr>
        </w:div>
        <w:div w:id="1003821528">
          <w:marLeft w:val="720"/>
          <w:marRight w:val="0"/>
          <w:marTop w:val="86"/>
          <w:marBottom w:val="86"/>
          <w:divBdr>
            <w:top w:val="none" w:sz="0" w:space="0" w:color="auto"/>
            <w:left w:val="none" w:sz="0" w:space="0" w:color="auto"/>
            <w:bottom w:val="none" w:sz="0" w:space="0" w:color="auto"/>
            <w:right w:val="none" w:sz="0" w:space="0" w:color="auto"/>
          </w:divBdr>
        </w:div>
        <w:div w:id="1173909822">
          <w:marLeft w:val="720"/>
          <w:marRight w:val="0"/>
          <w:marTop w:val="86"/>
          <w:marBottom w:val="86"/>
          <w:divBdr>
            <w:top w:val="none" w:sz="0" w:space="0" w:color="auto"/>
            <w:left w:val="none" w:sz="0" w:space="0" w:color="auto"/>
            <w:bottom w:val="none" w:sz="0" w:space="0" w:color="auto"/>
            <w:right w:val="none" w:sz="0" w:space="0" w:color="auto"/>
          </w:divBdr>
        </w:div>
        <w:div w:id="1536427451">
          <w:marLeft w:val="720"/>
          <w:marRight w:val="0"/>
          <w:marTop w:val="86"/>
          <w:marBottom w:val="86"/>
          <w:divBdr>
            <w:top w:val="none" w:sz="0" w:space="0" w:color="auto"/>
            <w:left w:val="none" w:sz="0" w:space="0" w:color="auto"/>
            <w:bottom w:val="none" w:sz="0" w:space="0" w:color="auto"/>
            <w:right w:val="none" w:sz="0" w:space="0" w:color="auto"/>
          </w:divBdr>
        </w:div>
        <w:div w:id="1615937138">
          <w:marLeft w:val="720"/>
          <w:marRight w:val="0"/>
          <w:marTop w:val="86"/>
          <w:marBottom w:val="86"/>
          <w:divBdr>
            <w:top w:val="none" w:sz="0" w:space="0" w:color="auto"/>
            <w:left w:val="none" w:sz="0" w:space="0" w:color="auto"/>
            <w:bottom w:val="none" w:sz="0" w:space="0" w:color="auto"/>
            <w:right w:val="none" w:sz="0" w:space="0" w:color="auto"/>
          </w:divBdr>
        </w:div>
        <w:div w:id="2032954132">
          <w:marLeft w:val="720"/>
          <w:marRight w:val="0"/>
          <w:marTop w:val="86"/>
          <w:marBottom w:val="86"/>
          <w:divBdr>
            <w:top w:val="none" w:sz="0" w:space="0" w:color="auto"/>
            <w:left w:val="none" w:sz="0" w:space="0" w:color="auto"/>
            <w:bottom w:val="none" w:sz="0" w:space="0" w:color="auto"/>
            <w:right w:val="none" w:sz="0" w:space="0" w:color="auto"/>
          </w:divBdr>
        </w:div>
      </w:divsChild>
    </w:div>
    <w:div w:id="103548074">
      <w:bodyDiv w:val="1"/>
      <w:marLeft w:val="0"/>
      <w:marRight w:val="0"/>
      <w:marTop w:val="0"/>
      <w:marBottom w:val="0"/>
      <w:divBdr>
        <w:top w:val="none" w:sz="0" w:space="0" w:color="auto"/>
        <w:left w:val="none" w:sz="0" w:space="0" w:color="auto"/>
        <w:bottom w:val="none" w:sz="0" w:space="0" w:color="auto"/>
        <w:right w:val="none" w:sz="0" w:space="0" w:color="auto"/>
      </w:divBdr>
    </w:div>
    <w:div w:id="106122406">
      <w:bodyDiv w:val="1"/>
      <w:marLeft w:val="0"/>
      <w:marRight w:val="0"/>
      <w:marTop w:val="0"/>
      <w:marBottom w:val="0"/>
      <w:divBdr>
        <w:top w:val="none" w:sz="0" w:space="0" w:color="auto"/>
        <w:left w:val="none" w:sz="0" w:space="0" w:color="auto"/>
        <w:bottom w:val="none" w:sz="0" w:space="0" w:color="auto"/>
        <w:right w:val="none" w:sz="0" w:space="0" w:color="auto"/>
      </w:divBdr>
    </w:div>
    <w:div w:id="118573894">
      <w:bodyDiv w:val="1"/>
      <w:marLeft w:val="0"/>
      <w:marRight w:val="0"/>
      <w:marTop w:val="0"/>
      <w:marBottom w:val="0"/>
      <w:divBdr>
        <w:top w:val="none" w:sz="0" w:space="0" w:color="auto"/>
        <w:left w:val="none" w:sz="0" w:space="0" w:color="auto"/>
        <w:bottom w:val="none" w:sz="0" w:space="0" w:color="auto"/>
        <w:right w:val="none" w:sz="0" w:space="0" w:color="auto"/>
      </w:divBdr>
    </w:div>
    <w:div w:id="123471179">
      <w:bodyDiv w:val="1"/>
      <w:marLeft w:val="0"/>
      <w:marRight w:val="0"/>
      <w:marTop w:val="0"/>
      <w:marBottom w:val="0"/>
      <w:divBdr>
        <w:top w:val="none" w:sz="0" w:space="0" w:color="auto"/>
        <w:left w:val="none" w:sz="0" w:space="0" w:color="auto"/>
        <w:bottom w:val="none" w:sz="0" w:space="0" w:color="auto"/>
        <w:right w:val="none" w:sz="0" w:space="0" w:color="auto"/>
      </w:divBdr>
      <w:divsChild>
        <w:div w:id="988165973">
          <w:marLeft w:val="720"/>
          <w:marRight w:val="0"/>
          <w:marTop w:val="0"/>
          <w:marBottom w:val="62"/>
          <w:divBdr>
            <w:top w:val="none" w:sz="0" w:space="0" w:color="auto"/>
            <w:left w:val="none" w:sz="0" w:space="0" w:color="auto"/>
            <w:bottom w:val="none" w:sz="0" w:space="0" w:color="auto"/>
            <w:right w:val="none" w:sz="0" w:space="0" w:color="auto"/>
          </w:divBdr>
        </w:div>
        <w:div w:id="1587223913">
          <w:marLeft w:val="720"/>
          <w:marRight w:val="0"/>
          <w:marTop w:val="0"/>
          <w:marBottom w:val="62"/>
          <w:divBdr>
            <w:top w:val="none" w:sz="0" w:space="0" w:color="auto"/>
            <w:left w:val="none" w:sz="0" w:space="0" w:color="auto"/>
            <w:bottom w:val="none" w:sz="0" w:space="0" w:color="auto"/>
            <w:right w:val="none" w:sz="0" w:space="0" w:color="auto"/>
          </w:divBdr>
        </w:div>
        <w:div w:id="2051949213">
          <w:marLeft w:val="720"/>
          <w:marRight w:val="0"/>
          <w:marTop w:val="0"/>
          <w:marBottom w:val="62"/>
          <w:divBdr>
            <w:top w:val="none" w:sz="0" w:space="0" w:color="auto"/>
            <w:left w:val="none" w:sz="0" w:space="0" w:color="auto"/>
            <w:bottom w:val="none" w:sz="0" w:space="0" w:color="auto"/>
            <w:right w:val="none" w:sz="0" w:space="0" w:color="auto"/>
          </w:divBdr>
        </w:div>
        <w:div w:id="2070759639">
          <w:marLeft w:val="720"/>
          <w:marRight w:val="0"/>
          <w:marTop w:val="0"/>
          <w:marBottom w:val="62"/>
          <w:divBdr>
            <w:top w:val="none" w:sz="0" w:space="0" w:color="auto"/>
            <w:left w:val="none" w:sz="0" w:space="0" w:color="auto"/>
            <w:bottom w:val="none" w:sz="0" w:space="0" w:color="auto"/>
            <w:right w:val="none" w:sz="0" w:space="0" w:color="auto"/>
          </w:divBdr>
        </w:div>
      </w:divsChild>
    </w:div>
    <w:div w:id="132912606">
      <w:bodyDiv w:val="1"/>
      <w:marLeft w:val="0"/>
      <w:marRight w:val="0"/>
      <w:marTop w:val="0"/>
      <w:marBottom w:val="0"/>
      <w:divBdr>
        <w:top w:val="none" w:sz="0" w:space="0" w:color="auto"/>
        <w:left w:val="none" w:sz="0" w:space="0" w:color="auto"/>
        <w:bottom w:val="none" w:sz="0" w:space="0" w:color="auto"/>
        <w:right w:val="none" w:sz="0" w:space="0" w:color="auto"/>
      </w:divBdr>
    </w:div>
    <w:div w:id="135489121">
      <w:bodyDiv w:val="1"/>
      <w:marLeft w:val="0"/>
      <w:marRight w:val="0"/>
      <w:marTop w:val="0"/>
      <w:marBottom w:val="0"/>
      <w:divBdr>
        <w:top w:val="none" w:sz="0" w:space="0" w:color="auto"/>
        <w:left w:val="none" w:sz="0" w:space="0" w:color="auto"/>
        <w:bottom w:val="none" w:sz="0" w:space="0" w:color="auto"/>
        <w:right w:val="none" w:sz="0" w:space="0" w:color="auto"/>
      </w:divBdr>
    </w:div>
    <w:div w:id="142897262">
      <w:bodyDiv w:val="1"/>
      <w:marLeft w:val="0"/>
      <w:marRight w:val="0"/>
      <w:marTop w:val="0"/>
      <w:marBottom w:val="0"/>
      <w:divBdr>
        <w:top w:val="none" w:sz="0" w:space="0" w:color="auto"/>
        <w:left w:val="none" w:sz="0" w:space="0" w:color="auto"/>
        <w:bottom w:val="none" w:sz="0" w:space="0" w:color="auto"/>
        <w:right w:val="none" w:sz="0" w:space="0" w:color="auto"/>
      </w:divBdr>
      <w:divsChild>
        <w:div w:id="1482115874">
          <w:marLeft w:val="1440"/>
          <w:marRight w:val="0"/>
          <w:marTop w:val="0"/>
          <w:marBottom w:val="38"/>
          <w:divBdr>
            <w:top w:val="none" w:sz="0" w:space="0" w:color="auto"/>
            <w:left w:val="none" w:sz="0" w:space="0" w:color="auto"/>
            <w:bottom w:val="none" w:sz="0" w:space="0" w:color="auto"/>
            <w:right w:val="none" w:sz="0" w:space="0" w:color="auto"/>
          </w:divBdr>
        </w:div>
      </w:divsChild>
    </w:div>
    <w:div w:id="162865572">
      <w:bodyDiv w:val="1"/>
      <w:marLeft w:val="0"/>
      <w:marRight w:val="0"/>
      <w:marTop w:val="0"/>
      <w:marBottom w:val="0"/>
      <w:divBdr>
        <w:top w:val="none" w:sz="0" w:space="0" w:color="auto"/>
        <w:left w:val="none" w:sz="0" w:space="0" w:color="auto"/>
        <w:bottom w:val="none" w:sz="0" w:space="0" w:color="auto"/>
        <w:right w:val="none" w:sz="0" w:space="0" w:color="auto"/>
      </w:divBdr>
    </w:div>
    <w:div w:id="175003240">
      <w:bodyDiv w:val="1"/>
      <w:marLeft w:val="0"/>
      <w:marRight w:val="0"/>
      <w:marTop w:val="0"/>
      <w:marBottom w:val="0"/>
      <w:divBdr>
        <w:top w:val="none" w:sz="0" w:space="0" w:color="auto"/>
        <w:left w:val="none" w:sz="0" w:space="0" w:color="auto"/>
        <w:bottom w:val="none" w:sz="0" w:space="0" w:color="auto"/>
        <w:right w:val="none" w:sz="0" w:space="0" w:color="auto"/>
      </w:divBdr>
      <w:divsChild>
        <w:div w:id="697315840">
          <w:marLeft w:val="720"/>
          <w:marRight w:val="0"/>
          <w:marTop w:val="42"/>
          <w:marBottom w:val="0"/>
          <w:divBdr>
            <w:top w:val="none" w:sz="0" w:space="0" w:color="auto"/>
            <w:left w:val="none" w:sz="0" w:space="0" w:color="auto"/>
            <w:bottom w:val="none" w:sz="0" w:space="0" w:color="auto"/>
            <w:right w:val="none" w:sz="0" w:space="0" w:color="auto"/>
          </w:divBdr>
        </w:div>
        <w:div w:id="1999382824">
          <w:marLeft w:val="720"/>
          <w:marRight w:val="0"/>
          <w:marTop w:val="42"/>
          <w:marBottom w:val="0"/>
          <w:divBdr>
            <w:top w:val="none" w:sz="0" w:space="0" w:color="auto"/>
            <w:left w:val="none" w:sz="0" w:space="0" w:color="auto"/>
            <w:bottom w:val="none" w:sz="0" w:space="0" w:color="auto"/>
            <w:right w:val="none" w:sz="0" w:space="0" w:color="auto"/>
          </w:divBdr>
        </w:div>
      </w:divsChild>
    </w:div>
    <w:div w:id="191110905">
      <w:bodyDiv w:val="1"/>
      <w:marLeft w:val="0"/>
      <w:marRight w:val="0"/>
      <w:marTop w:val="0"/>
      <w:marBottom w:val="0"/>
      <w:divBdr>
        <w:top w:val="none" w:sz="0" w:space="0" w:color="auto"/>
        <w:left w:val="none" w:sz="0" w:space="0" w:color="auto"/>
        <w:bottom w:val="none" w:sz="0" w:space="0" w:color="auto"/>
        <w:right w:val="none" w:sz="0" w:space="0" w:color="auto"/>
      </w:divBdr>
    </w:div>
    <w:div w:id="191112237">
      <w:bodyDiv w:val="1"/>
      <w:marLeft w:val="0"/>
      <w:marRight w:val="0"/>
      <w:marTop w:val="0"/>
      <w:marBottom w:val="0"/>
      <w:divBdr>
        <w:top w:val="none" w:sz="0" w:space="0" w:color="auto"/>
        <w:left w:val="none" w:sz="0" w:space="0" w:color="auto"/>
        <w:bottom w:val="none" w:sz="0" w:space="0" w:color="auto"/>
        <w:right w:val="none" w:sz="0" w:space="0" w:color="auto"/>
      </w:divBdr>
      <w:divsChild>
        <w:div w:id="349911211">
          <w:marLeft w:val="547"/>
          <w:marRight w:val="0"/>
          <w:marTop w:val="0"/>
          <w:marBottom w:val="0"/>
          <w:divBdr>
            <w:top w:val="none" w:sz="0" w:space="0" w:color="auto"/>
            <w:left w:val="none" w:sz="0" w:space="0" w:color="auto"/>
            <w:bottom w:val="none" w:sz="0" w:space="0" w:color="auto"/>
            <w:right w:val="none" w:sz="0" w:space="0" w:color="auto"/>
          </w:divBdr>
        </w:div>
      </w:divsChild>
    </w:div>
    <w:div w:id="195970153">
      <w:bodyDiv w:val="1"/>
      <w:marLeft w:val="0"/>
      <w:marRight w:val="0"/>
      <w:marTop w:val="0"/>
      <w:marBottom w:val="0"/>
      <w:divBdr>
        <w:top w:val="none" w:sz="0" w:space="0" w:color="auto"/>
        <w:left w:val="none" w:sz="0" w:space="0" w:color="auto"/>
        <w:bottom w:val="none" w:sz="0" w:space="0" w:color="auto"/>
        <w:right w:val="none" w:sz="0" w:space="0" w:color="auto"/>
      </w:divBdr>
    </w:div>
    <w:div w:id="205799040">
      <w:bodyDiv w:val="1"/>
      <w:marLeft w:val="0"/>
      <w:marRight w:val="0"/>
      <w:marTop w:val="0"/>
      <w:marBottom w:val="0"/>
      <w:divBdr>
        <w:top w:val="none" w:sz="0" w:space="0" w:color="auto"/>
        <w:left w:val="none" w:sz="0" w:space="0" w:color="auto"/>
        <w:bottom w:val="none" w:sz="0" w:space="0" w:color="auto"/>
        <w:right w:val="none" w:sz="0" w:space="0" w:color="auto"/>
      </w:divBdr>
    </w:div>
    <w:div w:id="217522763">
      <w:bodyDiv w:val="1"/>
      <w:marLeft w:val="0"/>
      <w:marRight w:val="0"/>
      <w:marTop w:val="0"/>
      <w:marBottom w:val="0"/>
      <w:divBdr>
        <w:top w:val="none" w:sz="0" w:space="0" w:color="auto"/>
        <w:left w:val="none" w:sz="0" w:space="0" w:color="auto"/>
        <w:bottom w:val="none" w:sz="0" w:space="0" w:color="auto"/>
        <w:right w:val="none" w:sz="0" w:space="0" w:color="auto"/>
      </w:divBdr>
    </w:div>
    <w:div w:id="217741607">
      <w:bodyDiv w:val="1"/>
      <w:marLeft w:val="0"/>
      <w:marRight w:val="0"/>
      <w:marTop w:val="0"/>
      <w:marBottom w:val="0"/>
      <w:divBdr>
        <w:top w:val="none" w:sz="0" w:space="0" w:color="auto"/>
        <w:left w:val="none" w:sz="0" w:space="0" w:color="auto"/>
        <w:bottom w:val="none" w:sz="0" w:space="0" w:color="auto"/>
        <w:right w:val="none" w:sz="0" w:space="0" w:color="auto"/>
      </w:divBdr>
    </w:div>
    <w:div w:id="218395978">
      <w:bodyDiv w:val="1"/>
      <w:marLeft w:val="0"/>
      <w:marRight w:val="0"/>
      <w:marTop w:val="0"/>
      <w:marBottom w:val="0"/>
      <w:divBdr>
        <w:top w:val="none" w:sz="0" w:space="0" w:color="auto"/>
        <w:left w:val="none" w:sz="0" w:space="0" w:color="auto"/>
        <w:bottom w:val="none" w:sz="0" w:space="0" w:color="auto"/>
        <w:right w:val="none" w:sz="0" w:space="0" w:color="auto"/>
      </w:divBdr>
    </w:div>
    <w:div w:id="231047047">
      <w:bodyDiv w:val="1"/>
      <w:marLeft w:val="0"/>
      <w:marRight w:val="0"/>
      <w:marTop w:val="0"/>
      <w:marBottom w:val="0"/>
      <w:divBdr>
        <w:top w:val="none" w:sz="0" w:space="0" w:color="auto"/>
        <w:left w:val="none" w:sz="0" w:space="0" w:color="auto"/>
        <w:bottom w:val="none" w:sz="0" w:space="0" w:color="auto"/>
        <w:right w:val="none" w:sz="0" w:space="0" w:color="auto"/>
      </w:divBdr>
    </w:div>
    <w:div w:id="233323502">
      <w:bodyDiv w:val="1"/>
      <w:marLeft w:val="0"/>
      <w:marRight w:val="0"/>
      <w:marTop w:val="0"/>
      <w:marBottom w:val="0"/>
      <w:divBdr>
        <w:top w:val="none" w:sz="0" w:space="0" w:color="auto"/>
        <w:left w:val="none" w:sz="0" w:space="0" w:color="auto"/>
        <w:bottom w:val="none" w:sz="0" w:space="0" w:color="auto"/>
        <w:right w:val="none" w:sz="0" w:space="0" w:color="auto"/>
      </w:divBdr>
    </w:div>
    <w:div w:id="238370324">
      <w:bodyDiv w:val="1"/>
      <w:marLeft w:val="0"/>
      <w:marRight w:val="0"/>
      <w:marTop w:val="0"/>
      <w:marBottom w:val="0"/>
      <w:divBdr>
        <w:top w:val="none" w:sz="0" w:space="0" w:color="auto"/>
        <w:left w:val="none" w:sz="0" w:space="0" w:color="auto"/>
        <w:bottom w:val="none" w:sz="0" w:space="0" w:color="auto"/>
        <w:right w:val="none" w:sz="0" w:space="0" w:color="auto"/>
      </w:divBdr>
      <w:divsChild>
        <w:div w:id="1068917535">
          <w:marLeft w:val="1526"/>
          <w:marRight w:val="0"/>
          <w:marTop w:val="0"/>
          <w:marBottom w:val="0"/>
          <w:divBdr>
            <w:top w:val="none" w:sz="0" w:space="0" w:color="auto"/>
            <w:left w:val="none" w:sz="0" w:space="0" w:color="auto"/>
            <w:bottom w:val="none" w:sz="0" w:space="0" w:color="auto"/>
            <w:right w:val="none" w:sz="0" w:space="0" w:color="auto"/>
          </w:divBdr>
        </w:div>
        <w:div w:id="1376540876">
          <w:marLeft w:val="1526"/>
          <w:marRight w:val="0"/>
          <w:marTop w:val="0"/>
          <w:marBottom w:val="0"/>
          <w:divBdr>
            <w:top w:val="none" w:sz="0" w:space="0" w:color="auto"/>
            <w:left w:val="none" w:sz="0" w:space="0" w:color="auto"/>
            <w:bottom w:val="none" w:sz="0" w:space="0" w:color="auto"/>
            <w:right w:val="none" w:sz="0" w:space="0" w:color="auto"/>
          </w:divBdr>
        </w:div>
        <w:div w:id="1478834726">
          <w:marLeft w:val="1526"/>
          <w:marRight w:val="0"/>
          <w:marTop w:val="0"/>
          <w:marBottom w:val="0"/>
          <w:divBdr>
            <w:top w:val="none" w:sz="0" w:space="0" w:color="auto"/>
            <w:left w:val="none" w:sz="0" w:space="0" w:color="auto"/>
            <w:bottom w:val="none" w:sz="0" w:space="0" w:color="auto"/>
            <w:right w:val="none" w:sz="0" w:space="0" w:color="auto"/>
          </w:divBdr>
        </w:div>
        <w:div w:id="2007438064">
          <w:marLeft w:val="2246"/>
          <w:marRight w:val="0"/>
          <w:marTop w:val="0"/>
          <w:marBottom w:val="0"/>
          <w:divBdr>
            <w:top w:val="none" w:sz="0" w:space="0" w:color="auto"/>
            <w:left w:val="none" w:sz="0" w:space="0" w:color="auto"/>
            <w:bottom w:val="none" w:sz="0" w:space="0" w:color="auto"/>
            <w:right w:val="none" w:sz="0" w:space="0" w:color="auto"/>
          </w:divBdr>
        </w:div>
        <w:div w:id="2124416114">
          <w:marLeft w:val="2246"/>
          <w:marRight w:val="0"/>
          <w:marTop w:val="0"/>
          <w:marBottom w:val="0"/>
          <w:divBdr>
            <w:top w:val="none" w:sz="0" w:space="0" w:color="auto"/>
            <w:left w:val="none" w:sz="0" w:space="0" w:color="auto"/>
            <w:bottom w:val="none" w:sz="0" w:space="0" w:color="auto"/>
            <w:right w:val="none" w:sz="0" w:space="0" w:color="auto"/>
          </w:divBdr>
        </w:div>
        <w:div w:id="2127119934">
          <w:marLeft w:val="1526"/>
          <w:marRight w:val="0"/>
          <w:marTop w:val="0"/>
          <w:marBottom w:val="0"/>
          <w:divBdr>
            <w:top w:val="none" w:sz="0" w:space="0" w:color="auto"/>
            <w:left w:val="none" w:sz="0" w:space="0" w:color="auto"/>
            <w:bottom w:val="none" w:sz="0" w:space="0" w:color="auto"/>
            <w:right w:val="none" w:sz="0" w:space="0" w:color="auto"/>
          </w:divBdr>
        </w:div>
      </w:divsChild>
    </w:div>
    <w:div w:id="245455201">
      <w:bodyDiv w:val="1"/>
      <w:marLeft w:val="0"/>
      <w:marRight w:val="0"/>
      <w:marTop w:val="0"/>
      <w:marBottom w:val="0"/>
      <w:divBdr>
        <w:top w:val="none" w:sz="0" w:space="0" w:color="auto"/>
        <w:left w:val="none" w:sz="0" w:space="0" w:color="auto"/>
        <w:bottom w:val="none" w:sz="0" w:space="0" w:color="auto"/>
        <w:right w:val="none" w:sz="0" w:space="0" w:color="auto"/>
      </w:divBdr>
    </w:div>
    <w:div w:id="248318037">
      <w:bodyDiv w:val="1"/>
      <w:marLeft w:val="0"/>
      <w:marRight w:val="0"/>
      <w:marTop w:val="0"/>
      <w:marBottom w:val="0"/>
      <w:divBdr>
        <w:top w:val="none" w:sz="0" w:space="0" w:color="auto"/>
        <w:left w:val="none" w:sz="0" w:space="0" w:color="auto"/>
        <w:bottom w:val="none" w:sz="0" w:space="0" w:color="auto"/>
        <w:right w:val="none" w:sz="0" w:space="0" w:color="auto"/>
      </w:divBdr>
      <w:divsChild>
        <w:div w:id="44375553">
          <w:marLeft w:val="720"/>
          <w:marRight w:val="0"/>
          <w:marTop w:val="0"/>
          <w:marBottom w:val="53"/>
          <w:divBdr>
            <w:top w:val="none" w:sz="0" w:space="0" w:color="auto"/>
            <w:left w:val="none" w:sz="0" w:space="0" w:color="auto"/>
            <w:bottom w:val="none" w:sz="0" w:space="0" w:color="auto"/>
            <w:right w:val="none" w:sz="0" w:space="0" w:color="auto"/>
          </w:divBdr>
        </w:div>
        <w:div w:id="194970452">
          <w:marLeft w:val="720"/>
          <w:marRight w:val="0"/>
          <w:marTop w:val="0"/>
          <w:marBottom w:val="53"/>
          <w:divBdr>
            <w:top w:val="none" w:sz="0" w:space="0" w:color="auto"/>
            <w:left w:val="none" w:sz="0" w:space="0" w:color="auto"/>
            <w:bottom w:val="none" w:sz="0" w:space="0" w:color="auto"/>
            <w:right w:val="none" w:sz="0" w:space="0" w:color="auto"/>
          </w:divBdr>
        </w:div>
        <w:div w:id="234433005">
          <w:marLeft w:val="1440"/>
          <w:marRight w:val="0"/>
          <w:marTop w:val="0"/>
          <w:marBottom w:val="48"/>
          <w:divBdr>
            <w:top w:val="none" w:sz="0" w:space="0" w:color="auto"/>
            <w:left w:val="none" w:sz="0" w:space="0" w:color="auto"/>
            <w:bottom w:val="none" w:sz="0" w:space="0" w:color="auto"/>
            <w:right w:val="none" w:sz="0" w:space="0" w:color="auto"/>
          </w:divBdr>
        </w:div>
        <w:div w:id="411044116">
          <w:marLeft w:val="1440"/>
          <w:marRight w:val="0"/>
          <w:marTop w:val="0"/>
          <w:marBottom w:val="48"/>
          <w:divBdr>
            <w:top w:val="none" w:sz="0" w:space="0" w:color="auto"/>
            <w:left w:val="none" w:sz="0" w:space="0" w:color="auto"/>
            <w:bottom w:val="none" w:sz="0" w:space="0" w:color="auto"/>
            <w:right w:val="none" w:sz="0" w:space="0" w:color="auto"/>
          </w:divBdr>
        </w:div>
        <w:div w:id="812868065">
          <w:marLeft w:val="720"/>
          <w:marRight w:val="0"/>
          <w:marTop w:val="0"/>
          <w:marBottom w:val="53"/>
          <w:divBdr>
            <w:top w:val="none" w:sz="0" w:space="0" w:color="auto"/>
            <w:left w:val="none" w:sz="0" w:space="0" w:color="auto"/>
            <w:bottom w:val="none" w:sz="0" w:space="0" w:color="auto"/>
            <w:right w:val="none" w:sz="0" w:space="0" w:color="auto"/>
          </w:divBdr>
        </w:div>
        <w:div w:id="845052064">
          <w:marLeft w:val="720"/>
          <w:marRight w:val="0"/>
          <w:marTop w:val="0"/>
          <w:marBottom w:val="53"/>
          <w:divBdr>
            <w:top w:val="none" w:sz="0" w:space="0" w:color="auto"/>
            <w:left w:val="none" w:sz="0" w:space="0" w:color="auto"/>
            <w:bottom w:val="none" w:sz="0" w:space="0" w:color="auto"/>
            <w:right w:val="none" w:sz="0" w:space="0" w:color="auto"/>
          </w:divBdr>
        </w:div>
        <w:div w:id="1130972729">
          <w:marLeft w:val="1440"/>
          <w:marRight w:val="0"/>
          <w:marTop w:val="0"/>
          <w:marBottom w:val="48"/>
          <w:divBdr>
            <w:top w:val="none" w:sz="0" w:space="0" w:color="auto"/>
            <w:left w:val="none" w:sz="0" w:space="0" w:color="auto"/>
            <w:bottom w:val="none" w:sz="0" w:space="0" w:color="auto"/>
            <w:right w:val="none" w:sz="0" w:space="0" w:color="auto"/>
          </w:divBdr>
        </w:div>
        <w:div w:id="1238901475">
          <w:marLeft w:val="720"/>
          <w:marRight w:val="0"/>
          <w:marTop w:val="0"/>
          <w:marBottom w:val="53"/>
          <w:divBdr>
            <w:top w:val="none" w:sz="0" w:space="0" w:color="auto"/>
            <w:left w:val="none" w:sz="0" w:space="0" w:color="auto"/>
            <w:bottom w:val="none" w:sz="0" w:space="0" w:color="auto"/>
            <w:right w:val="none" w:sz="0" w:space="0" w:color="auto"/>
          </w:divBdr>
        </w:div>
        <w:div w:id="1269853065">
          <w:marLeft w:val="1440"/>
          <w:marRight w:val="0"/>
          <w:marTop w:val="0"/>
          <w:marBottom w:val="48"/>
          <w:divBdr>
            <w:top w:val="none" w:sz="0" w:space="0" w:color="auto"/>
            <w:left w:val="none" w:sz="0" w:space="0" w:color="auto"/>
            <w:bottom w:val="none" w:sz="0" w:space="0" w:color="auto"/>
            <w:right w:val="none" w:sz="0" w:space="0" w:color="auto"/>
          </w:divBdr>
        </w:div>
        <w:div w:id="1332757333">
          <w:marLeft w:val="720"/>
          <w:marRight w:val="0"/>
          <w:marTop w:val="0"/>
          <w:marBottom w:val="53"/>
          <w:divBdr>
            <w:top w:val="none" w:sz="0" w:space="0" w:color="auto"/>
            <w:left w:val="none" w:sz="0" w:space="0" w:color="auto"/>
            <w:bottom w:val="none" w:sz="0" w:space="0" w:color="auto"/>
            <w:right w:val="none" w:sz="0" w:space="0" w:color="auto"/>
          </w:divBdr>
        </w:div>
        <w:div w:id="1416587108">
          <w:marLeft w:val="720"/>
          <w:marRight w:val="0"/>
          <w:marTop w:val="0"/>
          <w:marBottom w:val="53"/>
          <w:divBdr>
            <w:top w:val="none" w:sz="0" w:space="0" w:color="auto"/>
            <w:left w:val="none" w:sz="0" w:space="0" w:color="auto"/>
            <w:bottom w:val="none" w:sz="0" w:space="0" w:color="auto"/>
            <w:right w:val="none" w:sz="0" w:space="0" w:color="auto"/>
          </w:divBdr>
        </w:div>
        <w:div w:id="1423066287">
          <w:marLeft w:val="720"/>
          <w:marRight w:val="0"/>
          <w:marTop w:val="0"/>
          <w:marBottom w:val="53"/>
          <w:divBdr>
            <w:top w:val="none" w:sz="0" w:space="0" w:color="auto"/>
            <w:left w:val="none" w:sz="0" w:space="0" w:color="auto"/>
            <w:bottom w:val="none" w:sz="0" w:space="0" w:color="auto"/>
            <w:right w:val="none" w:sz="0" w:space="0" w:color="auto"/>
          </w:divBdr>
        </w:div>
        <w:div w:id="1672757166">
          <w:marLeft w:val="720"/>
          <w:marRight w:val="0"/>
          <w:marTop w:val="0"/>
          <w:marBottom w:val="53"/>
          <w:divBdr>
            <w:top w:val="none" w:sz="0" w:space="0" w:color="auto"/>
            <w:left w:val="none" w:sz="0" w:space="0" w:color="auto"/>
            <w:bottom w:val="none" w:sz="0" w:space="0" w:color="auto"/>
            <w:right w:val="none" w:sz="0" w:space="0" w:color="auto"/>
          </w:divBdr>
        </w:div>
        <w:div w:id="1785730763">
          <w:marLeft w:val="720"/>
          <w:marRight w:val="0"/>
          <w:marTop w:val="0"/>
          <w:marBottom w:val="53"/>
          <w:divBdr>
            <w:top w:val="none" w:sz="0" w:space="0" w:color="auto"/>
            <w:left w:val="none" w:sz="0" w:space="0" w:color="auto"/>
            <w:bottom w:val="none" w:sz="0" w:space="0" w:color="auto"/>
            <w:right w:val="none" w:sz="0" w:space="0" w:color="auto"/>
          </w:divBdr>
        </w:div>
        <w:div w:id="1806006281">
          <w:marLeft w:val="720"/>
          <w:marRight w:val="0"/>
          <w:marTop w:val="0"/>
          <w:marBottom w:val="53"/>
          <w:divBdr>
            <w:top w:val="none" w:sz="0" w:space="0" w:color="auto"/>
            <w:left w:val="none" w:sz="0" w:space="0" w:color="auto"/>
            <w:bottom w:val="none" w:sz="0" w:space="0" w:color="auto"/>
            <w:right w:val="none" w:sz="0" w:space="0" w:color="auto"/>
          </w:divBdr>
        </w:div>
        <w:div w:id="1888174504">
          <w:marLeft w:val="720"/>
          <w:marRight w:val="0"/>
          <w:marTop w:val="0"/>
          <w:marBottom w:val="53"/>
          <w:divBdr>
            <w:top w:val="none" w:sz="0" w:space="0" w:color="auto"/>
            <w:left w:val="none" w:sz="0" w:space="0" w:color="auto"/>
            <w:bottom w:val="none" w:sz="0" w:space="0" w:color="auto"/>
            <w:right w:val="none" w:sz="0" w:space="0" w:color="auto"/>
          </w:divBdr>
        </w:div>
        <w:div w:id="1889410244">
          <w:marLeft w:val="720"/>
          <w:marRight w:val="0"/>
          <w:marTop w:val="0"/>
          <w:marBottom w:val="53"/>
          <w:divBdr>
            <w:top w:val="none" w:sz="0" w:space="0" w:color="auto"/>
            <w:left w:val="none" w:sz="0" w:space="0" w:color="auto"/>
            <w:bottom w:val="none" w:sz="0" w:space="0" w:color="auto"/>
            <w:right w:val="none" w:sz="0" w:space="0" w:color="auto"/>
          </w:divBdr>
        </w:div>
      </w:divsChild>
    </w:div>
    <w:div w:id="254630568">
      <w:bodyDiv w:val="1"/>
      <w:marLeft w:val="0"/>
      <w:marRight w:val="0"/>
      <w:marTop w:val="0"/>
      <w:marBottom w:val="0"/>
      <w:divBdr>
        <w:top w:val="none" w:sz="0" w:space="0" w:color="auto"/>
        <w:left w:val="none" w:sz="0" w:space="0" w:color="auto"/>
        <w:bottom w:val="none" w:sz="0" w:space="0" w:color="auto"/>
        <w:right w:val="none" w:sz="0" w:space="0" w:color="auto"/>
      </w:divBdr>
    </w:div>
    <w:div w:id="275910975">
      <w:bodyDiv w:val="1"/>
      <w:marLeft w:val="0"/>
      <w:marRight w:val="0"/>
      <w:marTop w:val="0"/>
      <w:marBottom w:val="0"/>
      <w:divBdr>
        <w:top w:val="none" w:sz="0" w:space="0" w:color="auto"/>
        <w:left w:val="none" w:sz="0" w:space="0" w:color="auto"/>
        <w:bottom w:val="none" w:sz="0" w:space="0" w:color="auto"/>
        <w:right w:val="none" w:sz="0" w:space="0" w:color="auto"/>
      </w:divBdr>
      <w:divsChild>
        <w:div w:id="137649750">
          <w:marLeft w:val="360"/>
          <w:marRight w:val="0"/>
          <w:marTop w:val="0"/>
          <w:marBottom w:val="0"/>
          <w:divBdr>
            <w:top w:val="none" w:sz="0" w:space="0" w:color="auto"/>
            <w:left w:val="none" w:sz="0" w:space="0" w:color="auto"/>
            <w:bottom w:val="none" w:sz="0" w:space="0" w:color="auto"/>
            <w:right w:val="none" w:sz="0" w:space="0" w:color="auto"/>
          </w:divBdr>
        </w:div>
        <w:div w:id="867644897">
          <w:marLeft w:val="360"/>
          <w:marRight w:val="0"/>
          <w:marTop w:val="0"/>
          <w:marBottom w:val="0"/>
          <w:divBdr>
            <w:top w:val="none" w:sz="0" w:space="0" w:color="auto"/>
            <w:left w:val="none" w:sz="0" w:space="0" w:color="auto"/>
            <w:bottom w:val="none" w:sz="0" w:space="0" w:color="auto"/>
            <w:right w:val="none" w:sz="0" w:space="0" w:color="auto"/>
          </w:divBdr>
        </w:div>
      </w:divsChild>
    </w:div>
    <w:div w:id="302778151">
      <w:bodyDiv w:val="1"/>
      <w:marLeft w:val="0"/>
      <w:marRight w:val="0"/>
      <w:marTop w:val="0"/>
      <w:marBottom w:val="0"/>
      <w:divBdr>
        <w:top w:val="none" w:sz="0" w:space="0" w:color="auto"/>
        <w:left w:val="none" w:sz="0" w:space="0" w:color="auto"/>
        <w:bottom w:val="none" w:sz="0" w:space="0" w:color="auto"/>
        <w:right w:val="none" w:sz="0" w:space="0" w:color="auto"/>
      </w:divBdr>
      <w:divsChild>
        <w:div w:id="52198875">
          <w:marLeft w:val="720"/>
          <w:marRight w:val="0"/>
          <w:marTop w:val="86"/>
          <w:marBottom w:val="86"/>
          <w:divBdr>
            <w:top w:val="none" w:sz="0" w:space="0" w:color="auto"/>
            <w:left w:val="none" w:sz="0" w:space="0" w:color="auto"/>
            <w:bottom w:val="none" w:sz="0" w:space="0" w:color="auto"/>
            <w:right w:val="none" w:sz="0" w:space="0" w:color="auto"/>
          </w:divBdr>
        </w:div>
        <w:div w:id="85005427">
          <w:marLeft w:val="720"/>
          <w:marRight w:val="0"/>
          <w:marTop w:val="86"/>
          <w:marBottom w:val="86"/>
          <w:divBdr>
            <w:top w:val="none" w:sz="0" w:space="0" w:color="auto"/>
            <w:left w:val="none" w:sz="0" w:space="0" w:color="auto"/>
            <w:bottom w:val="none" w:sz="0" w:space="0" w:color="auto"/>
            <w:right w:val="none" w:sz="0" w:space="0" w:color="auto"/>
          </w:divBdr>
        </w:div>
        <w:div w:id="441415612">
          <w:marLeft w:val="720"/>
          <w:marRight w:val="0"/>
          <w:marTop w:val="86"/>
          <w:marBottom w:val="86"/>
          <w:divBdr>
            <w:top w:val="none" w:sz="0" w:space="0" w:color="auto"/>
            <w:left w:val="none" w:sz="0" w:space="0" w:color="auto"/>
            <w:bottom w:val="none" w:sz="0" w:space="0" w:color="auto"/>
            <w:right w:val="none" w:sz="0" w:space="0" w:color="auto"/>
          </w:divBdr>
        </w:div>
        <w:div w:id="623586467">
          <w:marLeft w:val="720"/>
          <w:marRight w:val="0"/>
          <w:marTop w:val="86"/>
          <w:marBottom w:val="86"/>
          <w:divBdr>
            <w:top w:val="none" w:sz="0" w:space="0" w:color="auto"/>
            <w:left w:val="none" w:sz="0" w:space="0" w:color="auto"/>
            <w:bottom w:val="none" w:sz="0" w:space="0" w:color="auto"/>
            <w:right w:val="none" w:sz="0" w:space="0" w:color="auto"/>
          </w:divBdr>
        </w:div>
        <w:div w:id="1186747248">
          <w:marLeft w:val="720"/>
          <w:marRight w:val="0"/>
          <w:marTop w:val="86"/>
          <w:marBottom w:val="86"/>
          <w:divBdr>
            <w:top w:val="none" w:sz="0" w:space="0" w:color="auto"/>
            <w:left w:val="none" w:sz="0" w:space="0" w:color="auto"/>
            <w:bottom w:val="none" w:sz="0" w:space="0" w:color="auto"/>
            <w:right w:val="none" w:sz="0" w:space="0" w:color="auto"/>
          </w:divBdr>
        </w:div>
        <w:div w:id="1570505553">
          <w:marLeft w:val="720"/>
          <w:marRight w:val="0"/>
          <w:marTop w:val="86"/>
          <w:marBottom w:val="86"/>
          <w:divBdr>
            <w:top w:val="none" w:sz="0" w:space="0" w:color="auto"/>
            <w:left w:val="none" w:sz="0" w:space="0" w:color="auto"/>
            <w:bottom w:val="none" w:sz="0" w:space="0" w:color="auto"/>
            <w:right w:val="none" w:sz="0" w:space="0" w:color="auto"/>
          </w:divBdr>
        </w:div>
        <w:div w:id="1833253332">
          <w:marLeft w:val="720"/>
          <w:marRight w:val="0"/>
          <w:marTop w:val="86"/>
          <w:marBottom w:val="86"/>
          <w:divBdr>
            <w:top w:val="none" w:sz="0" w:space="0" w:color="auto"/>
            <w:left w:val="none" w:sz="0" w:space="0" w:color="auto"/>
            <w:bottom w:val="none" w:sz="0" w:space="0" w:color="auto"/>
            <w:right w:val="none" w:sz="0" w:space="0" w:color="auto"/>
          </w:divBdr>
        </w:div>
        <w:div w:id="1889411735">
          <w:marLeft w:val="720"/>
          <w:marRight w:val="0"/>
          <w:marTop w:val="86"/>
          <w:marBottom w:val="86"/>
          <w:divBdr>
            <w:top w:val="none" w:sz="0" w:space="0" w:color="auto"/>
            <w:left w:val="none" w:sz="0" w:space="0" w:color="auto"/>
            <w:bottom w:val="none" w:sz="0" w:space="0" w:color="auto"/>
            <w:right w:val="none" w:sz="0" w:space="0" w:color="auto"/>
          </w:divBdr>
        </w:div>
        <w:div w:id="2006206120">
          <w:marLeft w:val="720"/>
          <w:marRight w:val="0"/>
          <w:marTop w:val="86"/>
          <w:marBottom w:val="86"/>
          <w:divBdr>
            <w:top w:val="none" w:sz="0" w:space="0" w:color="auto"/>
            <w:left w:val="none" w:sz="0" w:space="0" w:color="auto"/>
            <w:bottom w:val="none" w:sz="0" w:space="0" w:color="auto"/>
            <w:right w:val="none" w:sz="0" w:space="0" w:color="auto"/>
          </w:divBdr>
        </w:div>
      </w:divsChild>
    </w:div>
    <w:div w:id="324282637">
      <w:bodyDiv w:val="1"/>
      <w:marLeft w:val="0"/>
      <w:marRight w:val="0"/>
      <w:marTop w:val="0"/>
      <w:marBottom w:val="0"/>
      <w:divBdr>
        <w:top w:val="none" w:sz="0" w:space="0" w:color="auto"/>
        <w:left w:val="none" w:sz="0" w:space="0" w:color="auto"/>
        <w:bottom w:val="none" w:sz="0" w:space="0" w:color="auto"/>
        <w:right w:val="none" w:sz="0" w:space="0" w:color="auto"/>
      </w:divBdr>
    </w:div>
    <w:div w:id="326709493">
      <w:bodyDiv w:val="1"/>
      <w:marLeft w:val="0"/>
      <w:marRight w:val="0"/>
      <w:marTop w:val="0"/>
      <w:marBottom w:val="0"/>
      <w:divBdr>
        <w:top w:val="none" w:sz="0" w:space="0" w:color="auto"/>
        <w:left w:val="none" w:sz="0" w:space="0" w:color="auto"/>
        <w:bottom w:val="none" w:sz="0" w:space="0" w:color="auto"/>
        <w:right w:val="none" w:sz="0" w:space="0" w:color="auto"/>
      </w:divBdr>
    </w:div>
    <w:div w:id="329985543">
      <w:bodyDiv w:val="1"/>
      <w:marLeft w:val="0"/>
      <w:marRight w:val="0"/>
      <w:marTop w:val="0"/>
      <w:marBottom w:val="0"/>
      <w:divBdr>
        <w:top w:val="none" w:sz="0" w:space="0" w:color="auto"/>
        <w:left w:val="none" w:sz="0" w:space="0" w:color="auto"/>
        <w:bottom w:val="none" w:sz="0" w:space="0" w:color="auto"/>
        <w:right w:val="none" w:sz="0" w:space="0" w:color="auto"/>
      </w:divBdr>
    </w:div>
    <w:div w:id="345249292">
      <w:bodyDiv w:val="1"/>
      <w:marLeft w:val="0"/>
      <w:marRight w:val="0"/>
      <w:marTop w:val="0"/>
      <w:marBottom w:val="0"/>
      <w:divBdr>
        <w:top w:val="none" w:sz="0" w:space="0" w:color="auto"/>
        <w:left w:val="none" w:sz="0" w:space="0" w:color="auto"/>
        <w:bottom w:val="none" w:sz="0" w:space="0" w:color="auto"/>
        <w:right w:val="none" w:sz="0" w:space="0" w:color="auto"/>
      </w:divBdr>
    </w:div>
    <w:div w:id="361908513">
      <w:bodyDiv w:val="1"/>
      <w:marLeft w:val="0"/>
      <w:marRight w:val="0"/>
      <w:marTop w:val="0"/>
      <w:marBottom w:val="0"/>
      <w:divBdr>
        <w:top w:val="none" w:sz="0" w:space="0" w:color="auto"/>
        <w:left w:val="none" w:sz="0" w:space="0" w:color="auto"/>
        <w:bottom w:val="none" w:sz="0" w:space="0" w:color="auto"/>
        <w:right w:val="none" w:sz="0" w:space="0" w:color="auto"/>
      </w:divBdr>
    </w:div>
    <w:div w:id="376587058">
      <w:bodyDiv w:val="1"/>
      <w:marLeft w:val="0"/>
      <w:marRight w:val="0"/>
      <w:marTop w:val="0"/>
      <w:marBottom w:val="0"/>
      <w:divBdr>
        <w:top w:val="none" w:sz="0" w:space="0" w:color="auto"/>
        <w:left w:val="none" w:sz="0" w:space="0" w:color="auto"/>
        <w:bottom w:val="none" w:sz="0" w:space="0" w:color="auto"/>
        <w:right w:val="none" w:sz="0" w:space="0" w:color="auto"/>
      </w:divBdr>
    </w:div>
    <w:div w:id="402291059">
      <w:bodyDiv w:val="1"/>
      <w:marLeft w:val="0"/>
      <w:marRight w:val="0"/>
      <w:marTop w:val="0"/>
      <w:marBottom w:val="0"/>
      <w:divBdr>
        <w:top w:val="none" w:sz="0" w:space="0" w:color="auto"/>
        <w:left w:val="none" w:sz="0" w:space="0" w:color="auto"/>
        <w:bottom w:val="none" w:sz="0" w:space="0" w:color="auto"/>
        <w:right w:val="none" w:sz="0" w:space="0" w:color="auto"/>
      </w:divBdr>
    </w:div>
    <w:div w:id="433785443">
      <w:bodyDiv w:val="1"/>
      <w:marLeft w:val="0"/>
      <w:marRight w:val="0"/>
      <w:marTop w:val="0"/>
      <w:marBottom w:val="0"/>
      <w:divBdr>
        <w:top w:val="none" w:sz="0" w:space="0" w:color="auto"/>
        <w:left w:val="none" w:sz="0" w:space="0" w:color="auto"/>
        <w:bottom w:val="none" w:sz="0" w:space="0" w:color="auto"/>
        <w:right w:val="none" w:sz="0" w:space="0" w:color="auto"/>
      </w:divBdr>
    </w:div>
    <w:div w:id="443230693">
      <w:bodyDiv w:val="1"/>
      <w:marLeft w:val="0"/>
      <w:marRight w:val="0"/>
      <w:marTop w:val="0"/>
      <w:marBottom w:val="0"/>
      <w:divBdr>
        <w:top w:val="none" w:sz="0" w:space="0" w:color="auto"/>
        <w:left w:val="none" w:sz="0" w:space="0" w:color="auto"/>
        <w:bottom w:val="none" w:sz="0" w:space="0" w:color="auto"/>
        <w:right w:val="none" w:sz="0" w:space="0" w:color="auto"/>
      </w:divBdr>
    </w:div>
    <w:div w:id="446899849">
      <w:bodyDiv w:val="1"/>
      <w:marLeft w:val="0"/>
      <w:marRight w:val="0"/>
      <w:marTop w:val="0"/>
      <w:marBottom w:val="0"/>
      <w:divBdr>
        <w:top w:val="none" w:sz="0" w:space="0" w:color="auto"/>
        <w:left w:val="none" w:sz="0" w:space="0" w:color="auto"/>
        <w:bottom w:val="none" w:sz="0" w:space="0" w:color="auto"/>
        <w:right w:val="none" w:sz="0" w:space="0" w:color="auto"/>
      </w:divBdr>
    </w:div>
    <w:div w:id="455832448">
      <w:bodyDiv w:val="1"/>
      <w:marLeft w:val="0"/>
      <w:marRight w:val="0"/>
      <w:marTop w:val="0"/>
      <w:marBottom w:val="0"/>
      <w:divBdr>
        <w:top w:val="none" w:sz="0" w:space="0" w:color="auto"/>
        <w:left w:val="none" w:sz="0" w:space="0" w:color="auto"/>
        <w:bottom w:val="none" w:sz="0" w:space="0" w:color="auto"/>
        <w:right w:val="none" w:sz="0" w:space="0" w:color="auto"/>
      </w:divBdr>
    </w:div>
    <w:div w:id="465516037">
      <w:bodyDiv w:val="1"/>
      <w:marLeft w:val="0"/>
      <w:marRight w:val="0"/>
      <w:marTop w:val="0"/>
      <w:marBottom w:val="0"/>
      <w:divBdr>
        <w:top w:val="none" w:sz="0" w:space="0" w:color="auto"/>
        <w:left w:val="none" w:sz="0" w:space="0" w:color="auto"/>
        <w:bottom w:val="none" w:sz="0" w:space="0" w:color="auto"/>
        <w:right w:val="none" w:sz="0" w:space="0" w:color="auto"/>
      </w:divBdr>
    </w:div>
    <w:div w:id="488525526">
      <w:bodyDiv w:val="1"/>
      <w:marLeft w:val="0"/>
      <w:marRight w:val="0"/>
      <w:marTop w:val="0"/>
      <w:marBottom w:val="0"/>
      <w:divBdr>
        <w:top w:val="none" w:sz="0" w:space="0" w:color="auto"/>
        <w:left w:val="none" w:sz="0" w:space="0" w:color="auto"/>
        <w:bottom w:val="none" w:sz="0" w:space="0" w:color="auto"/>
        <w:right w:val="none" w:sz="0" w:space="0" w:color="auto"/>
      </w:divBdr>
    </w:div>
    <w:div w:id="518010812">
      <w:bodyDiv w:val="1"/>
      <w:marLeft w:val="0"/>
      <w:marRight w:val="0"/>
      <w:marTop w:val="0"/>
      <w:marBottom w:val="0"/>
      <w:divBdr>
        <w:top w:val="none" w:sz="0" w:space="0" w:color="auto"/>
        <w:left w:val="none" w:sz="0" w:space="0" w:color="auto"/>
        <w:bottom w:val="none" w:sz="0" w:space="0" w:color="auto"/>
        <w:right w:val="none" w:sz="0" w:space="0" w:color="auto"/>
      </w:divBdr>
    </w:div>
    <w:div w:id="518813718">
      <w:bodyDiv w:val="1"/>
      <w:marLeft w:val="0"/>
      <w:marRight w:val="0"/>
      <w:marTop w:val="0"/>
      <w:marBottom w:val="0"/>
      <w:divBdr>
        <w:top w:val="none" w:sz="0" w:space="0" w:color="auto"/>
        <w:left w:val="none" w:sz="0" w:space="0" w:color="auto"/>
        <w:bottom w:val="none" w:sz="0" w:space="0" w:color="auto"/>
        <w:right w:val="none" w:sz="0" w:space="0" w:color="auto"/>
      </w:divBdr>
    </w:div>
    <w:div w:id="533426633">
      <w:bodyDiv w:val="1"/>
      <w:marLeft w:val="0"/>
      <w:marRight w:val="0"/>
      <w:marTop w:val="0"/>
      <w:marBottom w:val="0"/>
      <w:divBdr>
        <w:top w:val="none" w:sz="0" w:space="0" w:color="auto"/>
        <w:left w:val="none" w:sz="0" w:space="0" w:color="auto"/>
        <w:bottom w:val="none" w:sz="0" w:space="0" w:color="auto"/>
        <w:right w:val="none" w:sz="0" w:space="0" w:color="auto"/>
      </w:divBdr>
    </w:div>
    <w:div w:id="559293920">
      <w:bodyDiv w:val="1"/>
      <w:marLeft w:val="0"/>
      <w:marRight w:val="0"/>
      <w:marTop w:val="0"/>
      <w:marBottom w:val="0"/>
      <w:divBdr>
        <w:top w:val="none" w:sz="0" w:space="0" w:color="auto"/>
        <w:left w:val="none" w:sz="0" w:space="0" w:color="auto"/>
        <w:bottom w:val="none" w:sz="0" w:space="0" w:color="auto"/>
        <w:right w:val="none" w:sz="0" w:space="0" w:color="auto"/>
      </w:divBdr>
    </w:div>
    <w:div w:id="588658296">
      <w:bodyDiv w:val="1"/>
      <w:marLeft w:val="0"/>
      <w:marRight w:val="0"/>
      <w:marTop w:val="0"/>
      <w:marBottom w:val="0"/>
      <w:divBdr>
        <w:top w:val="none" w:sz="0" w:space="0" w:color="auto"/>
        <w:left w:val="none" w:sz="0" w:space="0" w:color="auto"/>
        <w:bottom w:val="none" w:sz="0" w:space="0" w:color="auto"/>
        <w:right w:val="none" w:sz="0" w:space="0" w:color="auto"/>
      </w:divBdr>
    </w:div>
    <w:div w:id="590428959">
      <w:bodyDiv w:val="1"/>
      <w:marLeft w:val="0"/>
      <w:marRight w:val="0"/>
      <w:marTop w:val="0"/>
      <w:marBottom w:val="0"/>
      <w:divBdr>
        <w:top w:val="none" w:sz="0" w:space="0" w:color="auto"/>
        <w:left w:val="none" w:sz="0" w:space="0" w:color="auto"/>
        <w:bottom w:val="none" w:sz="0" w:space="0" w:color="auto"/>
        <w:right w:val="none" w:sz="0" w:space="0" w:color="auto"/>
      </w:divBdr>
      <w:divsChild>
        <w:div w:id="612438125">
          <w:marLeft w:val="1440"/>
          <w:marRight w:val="0"/>
          <w:marTop w:val="0"/>
          <w:marBottom w:val="53"/>
          <w:divBdr>
            <w:top w:val="none" w:sz="0" w:space="0" w:color="auto"/>
            <w:left w:val="none" w:sz="0" w:space="0" w:color="auto"/>
            <w:bottom w:val="none" w:sz="0" w:space="0" w:color="auto"/>
            <w:right w:val="none" w:sz="0" w:space="0" w:color="auto"/>
          </w:divBdr>
        </w:div>
        <w:div w:id="1763260791">
          <w:marLeft w:val="1440"/>
          <w:marRight w:val="0"/>
          <w:marTop w:val="0"/>
          <w:marBottom w:val="53"/>
          <w:divBdr>
            <w:top w:val="none" w:sz="0" w:space="0" w:color="auto"/>
            <w:left w:val="none" w:sz="0" w:space="0" w:color="auto"/>
            <w:bottom w:val="none" w:sz="0" w:space="0" w:color="auto"/>
            <w:right w:val="none" w:sz="0" w:space="0" w:color="auto"/>
          </w:divBdr>
        </w:div>
      </w:divsChild>
    </w:div>
    <w:div w:id="618294393">
      <w:bodyDiv w:val="1"/>
      <w:marLeft w:val="0"/>
      <w:marRight w:val="0"/>
      <w:marTop w:val="0"/>
      <w:marBottom w:val="0"/>
      <w:divBdr>
        <w:top w:val="none" w:sz="0" w:space="0" w:color="auto"/>
        <w:left w:val="none" w:sz="0" w:space="0" w:color="auto"/>
        <w:bottom w:val="none" w:sz="0" w:space="0" w:color="auto"/>
        <w:right w:val="none" w:sz="0" w:space="0" w:color="auto"/>
      </w:divBdr>
    </w:div>
    <w:div w:id="651981648">
      <w:bodyDiv w:val="1"/>
      <w:marLeft w:val="0"/>
      <w:marRight w:val="0"/>
      <w:marTop w:val="0"/>
      <w:marBottom w:val="0"/>
      <w:divBdr>
        <w:top w:val="none" w:sz="0" w:space="0" w:color="auto"/>
        <w:left w:val="none" w:sz="0" w:space="0" w:color="auto"/>
        <w:bottom w:val="none" w:sz="0" w:space="0" w:color="auto"/>
        <w:right w:val="none" w:sz="0" w:space="0" w:color="auto"/>
      </w:divBdr>
    </w:div>
    <w:div w:id="653265756">
      <w:bodyDiv w:val="1"/>
      <w:marLeft w:val="0"/>
      <w:marRight w:val="0"/>
      <w:marTop w:val="0"/>
      <w:marBottom w:val="0"/>
      <w:divBdr>
        <w:top w:val="none" w:sz="0" w:space="0" w:color="auto"/>
        <w:left w:val="none" w:sz="0" w:space="0" w:color="auto"/>
        <w:bottom w:val="none" w:sz="0" w:space="0" w:color="auto"/>
        <w:right w:val="none" w:sz="0" w:space="0" w:color="auto"/>
      </w:divBdr>
    </w:div>
    <w:div w:id="659238707">
      <w:bodyDiv w:val="1"/>
      <w:marLeft w:val="0"/>
      <w:marRight w:val="0"/>
      <w:marTop w:val="0"/>
      <w:marBottom w:val="0"/>
      <w:divBdr>
        <w:top w:val="none" w:sz="0" w:space="0" w:color="auto"/>
        <w:left w:val="none" w:sz="0" w:space="0" w:color="auto"/>
        <w:bottom w:val="none" w:sz="0" w:space="0" w:color="auto"/>
        <w:right w:val="none" w:sz="0" w:space="0" w:color="auto"/>
      </w:divBdr>
    </w:div>
    <w:div w:id="673531554">
      <w:bodyDiv w:val="1"/>
      <w:marLeft w:val="0"/>
      <w:marRight w:val="0"/>
      <w:marTop w:val="0"/>
      <w:marBottom w:val="0"/>
      <w:divBdr>
        <w:top w:val="none" w:sz="0" w:space="0" w:color="auto"/>
        <w:left w:val="none" w:sz="0" w:space="0" w:color="auto"/>
        <w:bottom w:val="none" w:sz="0" w:space="0" w:color="auto"/>
        <w:right w:val="none" w:sz="0" w:space="0" w:color="auto"/>
      </w:divBdr>
    </w:div>
    <w:div w:id="676346413">
      <w:bodyDiv w:val="1"/>
      <w:marLeft w:val="0"/>
      <w:marRight w:val="0"/>
      <w:marTop w:val="0"/>
      <w:marBottom w:val="0"/>
      <w:divBdr>
        <w:top w:val="none" w:sz="0" w:space="0" w:color="auto"/>
        <w:left w:val="none" w:sz="0" w:space="0" w:color="auto"/>
        <w:bottom w:val="none" w:sz="0" w:space="0" w:color="auto"/>
        <w:right w:val="none" w:sz="0" w:space="0" w:color="auto"/>
      </w:divBdr>
      <w:divsChild>
        <w:div w:id="2048140732">
          <w:marLeft w:val="720"/>
          <w:marRight w:val="0"/>
          <w:marTop w:val="0"/>
          <w:marBottom w:val="62"/>
          <w:divBdr>
            <w:top w:val="none" w:sz="0" w:space="0" w:color="auto"/>
            <w:left w:val="none" w:sz="0" w:space="0" w:color="auto"/>
            <w:bottom w:val="none" w:sz="0" w:space="0" w:color="auto"/>
            <w:right w:val="none" w:sz="0" w:space="0" w:color="auto"/>
          </w:divBdr>
        </w:div>
      </w:divsChild>
    </w:div>
    <w:div w:id="713622559">
      <w:bodyDiv w:val="1"/>
      <w:marLeft w:val="0"/>
      <w:marRight w:val="0"/>
      <w:marTop w:val="0"/>
      <w:marBottom w:val="0"/>
      <w:divBdr>
        <w:top w:val="none" w:sz="0" w:space="0" w:color="auto"/>
        <w:left w:val="none" w:sz="0" w:space="0" w:color="auto"/>
        <w:bottom w:val="none" w:sz="0" w:space="0" w:color="auto"/>
        <w:right w:val="none" w:sz="0" w:space="0" w:color="auto"/>
      </w:divBdr>
    </w:div>
    <w:div w:id="721637103">
      <w:bodyDiv w:val="1"/>
      <w:marLeft w:val="0"/>
      <w:marRight w:val="0"/>
      <w:marTop w:val="0"/>
      <w:marBottom w:val="0"/>
      <w:divBdr>
        <w:top w:val="none" w:sz="0" w:space="0" w:color="auto"/>
        <w:left w:val="none" w:sz="0" w:space="0" w:color="auto"/>
        <w:bottom w:val="none" w:sz="0" w:space="0" w:color="auto"/>
        <w:right w:val="none" w:sz="0" w:space="0" w:color="auto"/>
      </w:divBdr>
    </w:div>
    <w:div w:id="724108564">
      <w:bodyDiv w:val="1"/>
      <w:marLeft w:val="0"/>
      <w:marRight w:val="0"/>
      <w:marTop w:val="0"/>
      <w:marBottom w:val="0"/>
      <w:divBdr>
        <w:top w:val="none" w:sz="0" w:space="0" w:color="auto"/>
        <w:left w:val="none" w:sz="0" w:space="0" w:color="auto"/>
        <w:bottom w:val="none" w:sz="0" w:space="0" w:color="auto"/>
        <w:right w:val="none" w:sz="0" w:space="0" w:color="auto"/>
      </w:divBdr>
    </w:div>
    <w:div w:id="745955686">
      <w:bodyDiv w:val="1"/>
      <w:marLeft w:val="0"/>
      <w:marRight w:val="0"/>
      <w:marTop w:val="0"/>
      <w:marBottom w:val="0"/>
      <w:divBdr>
        <w:top w:val="none" w:sz="0" w:space="0" w:color="auto"/>
        <w:left w:val="none" w:sz="0" w:space="0" w:color="auto"/>
        <w:bottom w:val="none" w:sz="0" w:space="0" w:color="auto"/>
        <w:right w:val="none" w:sz="0" w:space="0" w:color="auto"/>
      </w:divBdr>
    </w:div>
    <w:div w:id="775830436">
      <w:bodyDiv w:val="1"/>
      <w:marLeft w:val="0"/>
      <w:marRight w:val="0"/>
      <w:marTop w:val="0"/>
      <w:marBottom w:val="0"/>
      <w:divBdr>
        <w:top w:val="none" w:sz="0" w:space="0" w:color="auto"/>
        <w:left w:val="none" w:sz="0" w:space="0" w:color="auto"/>
        <w:bottom w:val="none" w:sz="0" w:space="0" w:color="auto"/>
        <w:right w:val="none" w:sz="0" w:space="0" w:color="auto"/>
      </w:divBdr>
    </w:div>
    <w:div w:id="803624346">
      <w:bodyDiv w:val="1"/>
      <w:marLeft w:val="0"/>
      <w:marRight w:val="0"/>
      <w:marTop w:val="0"/>
      <w:marBottom w:val="0"/>
      <w:divBdr>
        <w:top w:val="none" w:sz="0" w:space="0" w:color="auto"/>
        <w:left w:val="none" w:sz="0" w:space="0" w:color="auto"/>
        <w:bottom w:val="none" w:sz="0" w:space="0" w:color="auto"/>
        <w:right w:val="none" w:sz="0" w:space="0" w:color="auto"/>
      </w:divBdr>
    </w:div>
    <w:div w:id="825168360">
      <w:bodyDiv w:val="1"/>
      <w:marLeft w:val="0"/>
      <w:marRight w:val="0"/>
      <w:marTop w:val="0"/>
      <w:marBottom w:val="0"/>
      <w:divBdr>
        <w:top w:val="none" w:sz="0" w:space="0" w:color="auto"/>
        <w:left w:val="none" w:sz="0" w:space="0" w:color="auto"/>
        <w:bottom w:val="none" w:sz="0" w:space="0" w:color="auto"/>
        <w:right w:val="none" w:sz="0" w:space="0" w:color="auto"/>
      </w:divBdr>
      <w:divsChild>
        <w:div w:id="27294333">
          <w:marLeft w:val="1440"/>
          <w:marRight w:val="0"/>
          <w:marTop w:val="0"/>
          <w:marBottom w:val="38"/>
          <w:divBdr>
            <w:top w:val="none" w:sz="0" w:space="0" w:color="auto"/>
            <w:left w:val="none" w:sz="0" w:space="0" w:color="auto"/>
            <w:bottom w:val="none" w:sz="0" w:space="0" w:color="auto"/>
            <w:right w:val="none" w:sz="0" w:space="0" w:color="auto"/>
          </w:divBdr>
        </w:div>
      </w:divsChild>
    </w:div>
    <w:div w:id="828521759">
      <w:bodyDiv w:val="1"/>
      <w:marLeft w:val="0"/>
      <w:marRight w:val="0"/>
      <w:marTop w:val="0"/>
      <w:marBottom w:val="0"/>
      <w:divBdr>
        <w:top w:val="none" w:sz="0" w:space="0" w:color="auto"/>
        <w:left w:val="none" w:sz="0" w:space="0" w:color="auto"/>
        <w:bottom w:val="none" w:sz="0" w:space="0" w:color="auto"/>
        <w:right w:val="none" w:sz="0" w:space="0" w:color="auto"/>
      </w:divBdr>
      <w:divsChild>
        <w:div w:id="806506396">
          <w:marLeft w:val="720"/>
          <w:marRight w:val="0"/>
          <w:marTop w:val="86"/>
          <w:marBottom w:val="86"/>
          <w:divBdr>
            <w:top w:val="none" w:sz="0" w:space="0" w:color="auto"/>
            <w:left w:val="none" w:sz="0" w:space="0" w:color="auto"/>
            <w:bottom w:val="none" w:sz="0" w:space="0" w:color="auto"/>
            <w:right w:val="none" w:sz="0" w:space="0" w:color="auto"/>
          </w:divBdr>
        </w:div>
      </w:divsChild>
    </w:div>
    <w:div w:id="831917043">
      <w:bodyDiv w:val="1"/>
      <w:marLeft w:val="0"/>
      <w:marRight w:val="0"/>
      <w:marTop w:val="0"/>
      <w:marBottom w:val="0"/>
      <w:divBdr>
        <w:top w:val="none" w:sz="0" w:space="0" w:color="auto"/>
        <w:left w:val="none" w:sz="0" w:space="0" w:color="auto"/>
        <w:bottom w:val="none" w:sz="0" w:space="0" w:color="auto"/>
        <w:right w:val="none" w:sz="0" w:space="0" w:color="auto"/>
      </w:divBdr>
    </w:div>
    <w:div w:id="842477434">
      <w:bodyDiv w:val="1"/>
      <w:marLeft w:val="0"/>
      <w:marRight w:val="0"/>
      <w:marTop w:val="0"/>
      <w:marBottom w:val="0"/>
      <w:divBdr>
        <w:top w:val="none" w:sz="0" w:space="0" w:color="auto"/>
        <w:left w:val="none" w:sz="0" w:space="0" w:color="auto"/>
        <w:bottom w:val="none" w:sz="0" w:space="0" w:color="auto"/>
        <w:right w:val="none" w:sz="0" w:space="0" w:color="auto"/>
      </w:divBdr>
    </w:div>
    <w:div w:id="844444533">
      <w:bodyDiv w:val="1"/>
      <w:marLeft w:val="0"/>
      <w:marRight w:val="0"/>
      <w:marTop w:val="0"/>
      <w:marBottom w:val="0"/>
      <w:divBdr>
        <w:top w:val="none" w:sz="0" w:space="0" w:color="auto"/>
        <w:left w:val="none" w:sz="0" w:space="0" w:color="auto"/>
        <w:bottom w:val="none" w:sz="0" w:space="0" w:color="auto"/>
        <w:right w:val="none" w:sz="0" w:space="0" w:color="auto"/>
      </w:divBdr>
    </w:div>
    <w:div w:id="845830052">
      <w:bodyDiv w:val="1"/>
      <w:marLeft w:val="0"/>
      <w:marRight w:val="0"/>
      <w:marTop w:val="0"/>
      <w:marBottom w:val="0"/>
      <w:divBdr>
        <w:top w:val="none" w:sz="0" w:space="0" w:color="auto"/>
        <w:left w:val="none" w:sz="0" w:space="0" w:color="auto"/>
        <w:bottom w:val="none" w:sz="0" w:space="0" w:color="auto"/>
        <w:right w:val="none" w:sz="0" w:space="0" w:color="auto"/>
      </w:divBdr>
    </w:div>
    <w:div w:id="858084461">
      <w:bodyDiv w:val="1"/>
      <w:marLeft w:val="0"/>
      <w:marRight w:val="0"/>
      <w:marTop w:val="0"/>
      <w:marBottom w:val="0"/>
      <w:divBdr>
        <w:top w:val="none" w:sz="0" w:space="0" w:color="auto"/>
        <w:left w:val="none" w:sz="0" w:space="0" w:color="auto"/>
        <w:bottom w:val="none" w:sz="0" w:space="0" w:color="auto"/>
        <w:right w:val="none" w:sz="0" w:space="0" w:color="auto"/>
      </w:divBdr>
    </w:div>
    <w:div w:id="858348397">
      <w:bodyDiv w:val="1"/>
      <w:marLeft w:val="0"/>
      <w:marRight w:val="0"/>
      <w:marTop w:val="0"/>
      <w:marBottom w:val="0"/>
      <w:divBdr>
        <w:top w:val="none" w:sz="0" w:space="0" w:color="auto"/>
        <w:left w:val="none" w:sz="0" w:space="0" w:color="auto"/>
        <w:bottom w:val="none" w:sz="0" w:space="0" w:color="auto"/>
        <w:right w:val="none" w:sz="0" w:space="0" w:color="auto"/>
      </w:divBdr>
    </w:div>
    <w:div w:id="882640309">
      <w:bodyDiv w:val="1"/>
      <w:marLeft w:val="0"/>
      <w:marRight w:val="0"/>
      <w:marTop w:val="0"/>
      <w:marBottom w:val="0"/>
      <w:divBdr>
        <w:top w:val="none" w:sz="0" w:space="0" w:color="auto"/>
        <w:left w:val="none" w:sz="0" w:space="0" w:color="auto"/>
        <w:bottom w:val="none" w:sz="0" w:space="0" w:color="auto"/>
        <w:right w:val="none" w:sz="0" w:space="0" w:color="auto"/>
      </w:divBdr>
    </w:div>
    <w:div w:id="888687075">
      <w:bodyDiv w:val="1"/>
      <w:marLeft w:val="0"/>
      <w:marRight w:val="0"/>
      <w:marTop w:val="0"/>
      <w:marBottom w:val="0"/>
      <w:divBdr>
        <w:top w:val="none" w:sz="0" w:space="0" w:color="auto"/>
        <w:left w:val="none" w:sz="0" w:space="0" w:color="auto"/>
        <w:bottom w:val="none" w:sz="0" w:space="0" w:color="auto"/>
        <w:right w:val="none" w:sz="0" w:space="0" w:color="auto"/>
      </w:divBdr>
      <w:divsChild>
        <w:div w:id="272788889">
          <w:marLeft w:val="547"/>
          <w:marRight w:val="0"/>
          <w:marTop w:val="200"/>
          <w:marBottom w:val="0"/>
          <w:divBdr>
            <w:top w:val="none" w:sz="0" w:space="0" w:color="auto"/>
            <w:left w:val="none" w:sz="0" w:space="0" w:color="auto"/>
            <w:bottom w:val="none" w:sz="0" w:space="0" w:color="auto"/>
            <w:right w:val="none" w:sz="0" w:space="0" w:color="auto"/>
          </w:divBdr>
        </w:div>
      </w:divsChild>
    </w:div>
    <w:div w:id="913004224">
      <w:bodyDiv w:val="1"/>
      <w:marLeft w:val="0"/>
      <w:marRight w:val="0"/>
      <w:marTop w:val="0"/>
      <w:marBottom w:val="0"/>
      <w:divBdr>
        <w:top w:val="none" w:sz="0" w:space="0" w:color="auto"/>
        <w:left w:val="none" w:sz="0" w:space="0" w:color="auto"/>
        <w:bottom w:val="none" w:sz="0" w:space="0" w:color="auto"/>
        <w:right w:val="none" w:sz="0" w:space="0" w:color="auto"/>
      </w:divBdr>
    </w:div>
    <w:div w:id="915164445">
      <w:bodyDiv w:val="1"/>
      <w:marLeft w:val="0"/>
      <w:marRight w:val="0"/>
      <w:marTop w:val="0"/>
      <w:marBottom w:val="0"/>
      <w:divBdr>
        <w:top w:val="none" w:sz="0" w:space="0" w:color="auto"/>
        <w:left w:val="none" w:sz="0" w:space="0" w:color="auto"/>
        <w:bottom w:val="none" w:sz="0" w:space="0" w:color="auto"/>
        <w:right w:val="none" w:sz="0" w:space="0" w:color="auto"/>
      </w:divBdr>
    </w:div>
    <w:div w:id="919291994">
      <w:bodyDiv w:val="1"/>
      <w:marLeft w:val="0"/>
      <w:marRight w:val="0"/>
      <w:marTop w:val="0"/>
      <w:marBottom w:val="0"/>
      <w:divBdr>
        <w:top w:val="none" w:sz="0" w:space="0" w:color="auto"/>
        <w:left w:val="none" w:sz="0" w:space="0" w:color="auto"/>
        <w:bottom w:val="none" w:sz="0" w:space="0" w:color="auto"/>
        <w:right w:val="none" w:sz="0" w:space="0" w:color="auto"/>
      </w:divBdr>
    </w:div>
    <w:div w:id="940183843">
      <w:bodyDiv w:val="1"/>
      <w:marLeft w:val="0"/>
      <w:marRight w:val="0"/>
      <w:marTop w:val="0"/>
      <w:marBottom w:val="0"/>
      <w:divBdr>
        <w:top w:val="none" w:sz="0" w:space="0" w:color="auto"/>
        <w:left w:val="none" w:sz="0" w:space="0" w:color="auto"/>
        <w:bottom w:val="none" w:sz="0" w:space="0" w:color="auto"/>
        <w:right w:val="none" w:sz="0" w:space="0" w:color="auto"/>
      </w:divBdr>
    </w:div>
    <w:div w:id="941836891">
      <w:bodyDiv w:val="1"/>
      <w:marLeft w:val="0"/>
      <w:marRight w:val="0"/>
      <w:marTop w:val="0"/>
      <w:marBottom w:val="0"/>
      <w:divBdr>
        <w:top w:val="none" w:sz="0" w:space="0" w:color="auto"/>
        <w:left w:val="none" w:sz="0" w:space="0" w:color="auto"/>
        <w:bottom w:val="none" w:sz="0" w:space="0" w:color="auto"/>
        <w:right w:val="none" w:sz="0" w:space="0" w:color="auto"/>
      </w:divBdr>
    </w:div>
    <w:div w:id="962349126">
      <w:bodyDiv w:val="1"/>
      <w:marLeft w:val="0"/>
      <w:marRight w:val="0"/>
      <w:marTop w:val="0"/>
      <w:marBottom w:val="0"/>
      <w:divBdr>
        <w:top w:val="none" w:sz="0" w:space="0" w:color="auto"/>
        <w:left w:val="none" w:sz="0" w:space="0" w:color="auto"/>
        <w:bottom w:val="none" w:sz="0" w:space="0" w:color="auto"/>
        <w:right w:val="none" w:sz="0" w:space="0" w:color="auto"/>
      </w:divBdr>
    </w:div>
    <w:div w:id="977608460">
      <w:bodyDiv w:val="1"/>
      <w:marLeft w:val="0"/>
      <w:marRight w:val="0"/>
      <w:marTop w:val="0"/>
      <w:marBottom w:val="0"/>
      <w:divBdr>
        <w:top w:val="none" w:sz="0" w:space="0" w:color="auto"/>
        <w:left w:val="none" w:sz="0" w:space="0" w:color="auto"/>
        <w:bottom w:val="none" w:sz="0" w:space="0" w:color="auto"/>
        <w:right w:val="none" w:sz="0" w:space="0" w:color="auto"/>
      </w:divBdr>
    </w:div>
    <w:div w:id="977878535">
      <w:bodyDiv w:val="1"/>
      <w:marLeft w:val="0"/>
      <w:marRight w:val="0"/>
      <w:marTop w:val="0"/>
      <w:marBottom w:val="0"/>
      <w:divBdr>
        <w:top w:val="none" w:sz="0" w:space="0" w:color="auto"/>
        <w:left w:val="none" w:sz="0" w:space="0" w:color="auto"/>
        <w:bottom w:val="none" w:sz="0" w:space="0" w:color="auto"/>
        <w:right w:val="none" w:sz="0" w:space="0" w:color="auto"/>
      </w:divBdr>
      <w:divsChild>
        <w:div w:id="842163902">
          <w:marLeft w:val="720"/>
          <w:marRight w:val="0"/>
          <w:marTop w:val="0"/>
          <w:marBottom w:val="67"/>
          <w:divBdr>
            <w:top w:val="none" w:sz="0" w:space="0" w:color="auto"/>
            <w:left w:val="none" w:sz="0" w:space="0" w:color="auto"/>
            <w:bottom w:val="none" w:sz="0" w:space="0" w:color="auto"/>
            <w:right w:val="none" w:sz="0" w:space="0" w:color="auto"/>
          </w:divBdr>
        </w:div>
      </w:divsChild>
    </w:div>
    <w:div w:id="980623444">
      <w:bodyDiv w:val="1"/>
      <w:marLeft w:val="0"/>
      <w:marRight w:val="0"/>
      <w:marTop w:val="0"/>
      <w:marBottom w:val="0"/>
      <w:divBdr>
        <w:top w:val="none" w:sz="0" w:space="0" w:color="auto"/>
        <w:left w:val="none" w:sz="0" w:space="0" w:color="auto"/>
        <w:bottom w:val="none" w:sz="0" w:space="0" w:color="auto"/>
        <w:right w:val="none" w:sz="0" w:space="0" w:color="auto"/>
      </w:divBdr>
    </w:div>
    <w:div w:id="998775413">
      <w:bodyDiv w:val="1"/>
      <w:marLeft w:val="0"/>
      <w:marRight w:val="0"/>
      <w:marTop w:val="0"/>
      <w:marBottom w:val="0"/>
      <w:divBdr>
        <w:top w:val="none" w:sz="0" w:space="0" w:color="auto"/>
        <w:left w:val="none" w:sz="0" w:space="0" w:color="auto"/>
        <w:bottom w:val="none" w:sz="0" w:space="0" w:color="auto"/>
        <w:right w:val="none" w:sz="0" w:space="0" w:color="auto"/>
      </w:divBdr>
    </w:div>
    <w:div w:id="999037206">
      <w:bodyDiv w:val="1"/>
      <w:marLeft w:val="0"/>
      <w:marRight w:val="0"/>
      <w:marTop w:val="0"/>
      <w:marBottom w:val="0"/>
      <w:divBdr>
        <w:top w:val="none" w:sz="0" w:space="0" w:color="auto"/>
        <w:left w:val="none" w:sz="0" w:space="0" w:color="auto"/>
        <w:bottom w:val="none" w:sz="0" w:space="0" w:color="auto"/>
        <w:right w:val="none" w:sz="0" w:space="0" w:color="auto"/>
      </w:divBdr>
    </w:div>
    <w:div w:id="1007634457">
      <w:bodyDiv w:val="1"/>
      <w:marLeft w:val="0"/>
      <w:marRight w:val="0"/>
      <w:marTop w:val="0"/>
      <w:marBottom w:val="0"/>
      <w:divBdr>
        <w:top w:val="none" w:sz="0" w:space="0" w:color="auto"/>
        <w:left w:val="none" w:sz="0" w:space="0" w:color="auto"/>
        <w:bottom w:val="none" w:sz="0" w:space="0" w:color="auto"/>
        <w:right w:val="none" w:sz="0" w:space="0" w:color="auto"/>
      </w:divBdr>
    </w:div>
    <w:div w:id="1021129431">
      <w:bodyDiv w:val="1"/>
      <w:marLeft w:val="0"/>
      <w:marRight w:val="0"/>
      <w:marTop w:val="0"/>
      <w:marBottom w:val="0"/>
      <w:divBdr>
        <w:top w:val="none" w:sz="0" w:space="0" w:color="auto"/>
        <w:left w:val="none" w:sz="0" w:space="0" w:color="auto"/>
        <w:bottom w:val="none" w:sz="0" w:space="0" w:color="auto"/>
        <w:right w:val="none" w:sz="0" w:space="0" w:color="auto"/>
      </w:divBdr>
    </w:div>
    <w:div w:id="1041588880">
      <w:bodyDiv w:val="1"/>
      <w:marLeft w:val="0"/>
      <w:marRight w:val="0"/>
      <w:marTop w:val="0"/>
      <w:marBottom w:val="0"/>
      <w:divBdr>
        <w:top w:val="none" w:sz="0" w:space="0" w:color="auto"/>
        <w:left w:val="none" w:sz="0" w:space="0" w:color="auto"/>
        <w:bottom w:val="none" w:sz="0" w:space="0" w:color="auto"/>
        <w:right w:val="none" w:sz="0" w:space="0" w:color="auto"/>
      </w:divBdr>
    </w:div>
    <w:div w:id="1041783410">
      <w:bodyDiv w:val="1"/>
      <w:marLeft w:val="0"/>
      <w:marRight w:val="0"/>
      <w:marTop w:val="0"/>
      <w:marBottom w:val="0"/>
      <w:divBdr>
        <w:top w:val="none" w:sz="0" w:space="0" w:color="auto"/>
        <w:left w:val="none" w:sz="0" w:space="0" w:color="auto"/>
        <w:bottom w:val="none" w:sz="0" w:space="0" w:color="auto"/>
        <w:right w:val="none" w:sz="0" w:space="0" w:color="auto"/>
      </w:divBdr>
    </w:div>
    <w:div w:id="1043746548">
      <w:bodyDiv w:val="1"/>
      <w:marLeft w:val="0"/>
      <w:marRight w:val="0"/>
      <w:marTop w:val="0"/>
      <w:marBottom w:val="0"/>
      <w:divBdr>
        <w:top w:val="none" w:sz="0" w:space="0" w:color="auto"/>
        <w:left w:val="none" w:sz="0" w:space="0" w:color="auto"/>
        <w:bottom w:val="none" w:sz="0" w:space="0" w:color="auto"/>
        <w:right w:val="none" w:sz="0" w:space="0" w:color="auto"/>
      </w:divBdr>
    </w:div>
    <w:div w:id="1068578928">
      <w:bodyDiv w:val="1"/>
      <w:marLeft w:val="0"/>
      <w:marRight w:val="0"/>
      <w:marTop w:val="0"/>
      <w:marBottom w:val="0"/>
      <w:divBdr>
        <w:top w:val="none" w:sz="0" w:space="0" w:color="auto"/>
        <w:left w:val="none" w:sz="0" w:space="0" w:color="auto"/>
        <w:bottom w:val="none" w:sz="0" w:space="0" w:color="auto"/>
        <w:right w:val="none" w:sz="0" w:space="0" w:color="auto"/>
      </w:divBdr>
    </w:div>
    <w:div w:id="1076786726">
      <w:bodyDiv w:val="1"/>
      <w:marLeft w:val="0"/>
      <w:marRight w:val="0"/>
      <w:marTop w:val="0"/>
      <w:marBottom w:val="0"/>
      <w:divBdr>
        <w:top w:val="none" w:sz="0" w:space="0" w:color="auto"/>
        <w:left w:val="none" w:sz="0" w:space="0" w:color="auto"/>
        <w:bottom w:val="none" w:sz="0" w:space="0" w:color="auto"/>
        <w:right w:val="none" w:sz="0" w:space="0" w:color="auto"/>
      </w:divBdr>
    </w:div>
    <w:div w:id="1078019735">
      <w:bodyDiv w:val="1"/>
      <w:marLeft w:val="0"/>
      <w:marRight w:val="0"/>
      <w:marTop w:val="0"/>
      <w:marBottom w:val="0"/>
      <w:divBdr>
        <w:top w:val="none" w:sz="0" w:space="0" w:color="auto"/>
        <w:left w:val="none" w:sz="0" w:space="0" w:color="auto"/>
        <w:bottom w:val="none" w:sz="0" w:space="0" w:color="auto"/>
        <w:right w:val="none" w:sz="0" w:space="0" w:color="auto"/>
      </w:divBdr>
    </w:div>
    <w:div w:id="1085691081">
      <w:bodyDiv w:val="1"/>
      <w:marLeft w:val="0"/>
      <w:marRight w:val="0"/>
      <w:marTop w:val="0"/>
      <w:marBottom w:val="0"/>
      <w:divBdr>
        <w:top w:val="none" w:sz="0" w:space="0" w:color="auto"/>
        <w:left w:val="none" w:sz="0" w:space="0" w:color="auto"/>
        <w:bottom w:val="none" w:sz="0" w:space="0" w:color="auto"/>
        <w:right w:val="none" w:sz="0" w:space="0" w:color="auto"/>
      </w:divBdr>
      <w:divsChild>
        <w:div w:id="142428402">
          <w:marLeft w:val="720"/>
          <w:marRight w:val="0"/>
          <w:marTop w:val="0"/>
          <w:marBottom w:val="53"/>
          <w:divBdr>
            <w:top w:val="none" w:sz="0" w:space="0" w:color="auto"/>
            <w:left w:val="none" w:sz="0" w:space="0" w:color="auto"/>
            <w:bottom w:val="none" w:sz="0" w:space="0" w:color="auto"/>
            <w:right w:val="none" w:sz="0" w:space="0" w:color="auto"/>
          </w:divBdr>
        </w:div>
        <w:div w:id="263152675">
          <w:marLeft w:val="1440"/>
          <w:marRight w:val="0"/>
          <w:marTop w:val="0"/>
          <w:marBottom w:val="43"/>
          <w:divBdr>
            <w:top w:val="none" w:sz="0" w:space="0" w:color="auto"/>
            <w:left w:val="none" w:sz="0" w:space="0" w:color="auto"/>
            <w:bottom w:val="none" w:sz="0" w:space="0" w:color="auto"/>
            <w:right w:val="none" w:sz="0" w:space="0" w:color="auto"/>
          </w:divBdr>
        </w:div>
        <w:div w:id="330061457">
          <w:marLeft w:val="720"/>
          <w:marRight w:val="0"/>
          <w:marTop w:val="0"/>
          <w:marBottom w:val="53"/>
          <w:divBdr>
            <w:top w:val="none" w:sz="0" w:space="0" w:color="auto"/>
            <w:left w:val="none" w:sz="0" w:space="0" w:color="auto"/>
            <w:bottom w:val="none" w:sz="0" w:space="0" w:color="auto"/>
            <w:right w:val="none" w:sz="0" w:space="0" w:color="auto"/>
          </w:divBdr>
        </w:div>
        <w:div w:id="491603301">
          <w:marLeft w:val="720"/>
          <w:marRight w:val="0"/>
          <w:marTop w:val="0"/>
          <w:marBottom w:val="53"/>
          <w:divBdr>
            <w:top w:val="none" w:sz="0" w:space="0" w:color="auto"/>
            <w:left w:val="none" w:sz="0" w:space="0" w:color="auto"/>
            <w:bottom w:val="none" w:sz="0" w:space="0" w:color="auto"/>
            <w:right w:val="none" w:sz="0" w:space="0" w:color="auto"/>
          </w:divBdr>
        </w:div>
        <w:div w:id="492062640">
          <w:marLeft w:val="720"/>
          <w:marRight w:val="0"/>
          <w:marTop w:val="0"/>
          <w:marBottom w:val="53"/>
          <w:divBdr>
            <w:top w:val="none" w:sz="0" w:space="0" w:color="auto"/>
            <w:left w:val="none" w:sz="0" w:space="0" w:color="auto"/>
            <w:bottom w:val="none" w:sz="0" w:space="0" w:color="auto"/>
            <w:right w:val="none" w:sz="0" w:space="0" w:color="auto"/>
          </w:divBdr>
        </w:div>
        <w:div w:id="668799961">
          <w:marLeft w:val="720"/>
          <w:marRight w:val="0"/>
          <w:marTop w:val="0"/>
          <w:marBottom w:val="53"/>
          <w:divBdr>
            <w:top w:val="none" w:sz="0" w:space="0" w:color="auto"/>
            <w:left w:val="none" w:sz="0" w:space="0" w:color="auto"/>
            <w:bottom w:val="none" w:sz="0" w:space="0" w:color="auto"/>
            <w:right w:val="none" w:sz="0" w:space="0" w:color="auto"/>
          </w:divBdr>
        </w:div>
        <w:div w:id="686568139">
          <w:marLeft w:val="720"/>
          <w:marRight w:val="0"/>
          <w:marTop w:val="0"/>
          <w:marBottom w:val="53"/>
          <w:divBdr>
            <w:top w:val="none" w:sz="0" w:space="0" w:color="auto"/>
            <w:left w:val="none" w:sz="0" w:space="0" w:color="auto"/>
            <w:bottom w:val="none" w:sz="0" w:space="0" w:color="auto"/>
            <w:right w:val="none" w:sz="0" w:space="0" w:color="auto"/>
          </w:divBdr>
        </w:div>
        <w:div w:id="722019562">
          <w:marLeft w:val="720"/>
          <w:marRight w:val="0"/>
          <w:marTop w:val="0"/>
          <w:marBottom w:val="53"/>
          <w:divBdr>
            <w:top w:val="none" w:sz="0" w:space="0" w:color="auto"/>
            <w:left w:val="none" w:sz="0" w:space="0" w:color="auto"/>
            <w:bottom w:val="none" w:sz="0" w:space="0" w:color="auto"/>
            <w:right w:val="none" w:sz="0" w:space="0" w:color="auto"/>
          </w:divBdr>
        </w:div>
        <w:div w:id="799998880">
          <w:marLeft w:val="720"/>
          <w:marRight w:val="0"/>
          <w:marTop w:val="0"/>
          <w:marBottom w:val="53"/>
          <w:divBdr>
            <w:top w:val="none" w:sz="0" w:space="0" w:color="auto"/>
            <w:left w:val="none" w:sz="0" w:space="0" w:color="auto"/>
            <w:bottom w:val="none" w:sz="0" w:space="0" w:color="auto"/>
            <w:right w:val="none" w:sz="0" w:space="0" w:color="auto"/>
          </w:divBdr>
        </w:div>
        <w:div w:id="825707461">
          <w:marLeft w:val="720"/>
          <w:marRight w:val="0"/>
          <w:marTop w:val="0"/>
          <w:marBottom w:val="53"/>
          <w:divBdr>
            <w:top w:val="none" w:sz="0" w:space="0" w:color="auto"/>
            <w:left w:val="none" w:sz="0" w:space="0" w:color="auto"/>
            <w:bottom w:val="none" w:sz="0" w:space="0" w:color="auto"/>
            <w:right w:val="none" w:sz="0" w:space="0" w:color="auto"/>
          </w:divBdr>
        </w:div>
        <w:div w:id="871963156">
          <w:marLeft w:val="720"/>
          <w:marRight w:val="0"/>
          <w:marTop w:val="0"/>
          <w:marBottom w:val="53"/>
          <w:divBdr>
            <w:top w:val="none" w:sz="0" w:space="0" w:color="auto"/>
            <w:left w:val="none" w:sz="0" w:space="0" w:color="auto"/>
            <w:bottom w:val="none" w:sz="0" w:space="0" w:color="auto"/>
            <w:right w:val="none" w:sz="0" w:space="0" w:color="auto"/>
          </w:divBdr>
        </w:div>
        <w:div w:id="963846298">
          <w:marLeft w:val="720"/>
          <w:marRight w:val="0"/>
          <w:marTop w:val="0"/>
          <w:marBottom w:val="53"/>
          <w:divBdr>
            <w:top w:val="none" w:sz="0" w:space="0" w:color="auto"/>
            <w:left w:val="none" w:sz="0" w:space="0" w:color="auto"/>
            <w:bottom w:val="none" w:sz="0" w:space="0" w:color="auto"/>
            <w:right w:val="none" w:sz="0" w:space="0" w:color="auto"/>
          </w:divBdr>
        </w:div>
        <w:div w:id="1202548975">
          <w:marLeft w:val="720"/>
          <w:marRight w:val="0"/>
          <w:marTop w:val="0"/>
          <w:marBottom w:val="53"/>
          <w:divBdr>
            <w:top w:val="none" w:sz="0" w:space="0" w:color="auto"/>
            <w:left w:val="none" w:sz="0" w:space="0" w:color="auto"/>
            <w:bottom w:val="none" w:sz="0" w:space="0" w:color="auto"/>
            <w:right w:val="none" w:sz="0" w:space="0" w:color="auto"/>
          </w:divBdr>
        </w:div>
        <w:div w:id="1756509053">
          <w:marLeft w:val="720"/>
          <w:marRight w:val="0"/>
          <w:marTop w:val="0"/>
          <w:marBottom w:val="53"/>
          <w:divBdr>
            <w:top w:val="none" w:sz="0" w:space="0" w:color="auto"/>
            <w:left w:val="none" w:sz="0" w:space="0" w:color="auto"/>
            <w:bottom w:val="none" w:sz="0" w:space="0" w:color="auto"/>
            <w:right w:val="none" w:sz="0" w:space="0" w:color="auto"/>
          </w:divBdr>
        </w:div>
        <w:div w:id="1867908147">
          <w:marLeft w:val="720"/>
          <w:marRight w:val="0"/>
          <w:marTop w:val="0"/>
          <w:marBottom w:val="53"/>
          <w:divBdr>
            <w:top w:val="none" w:sz="0" w:space="0" w:color="auto"/>
            <w:left w:val="none" w:sz="0" w:space="0" w:color="auto"/>
            <w:bottom w:val="none" w:sz="0" w:space="0" w:color="auto"/>
            <w:right w:val="none" w:sz="0" w:space="0" w:color="auto"/>
          </w:divBdr>
        </w:div>
        <w:div w:id="1911384449">
          <w:marLeft w:val="720"/>
          <w:marRight w:val="0"/>
          <w:marTop w:val="0"/>
          <w:marBottom w:val="53"/>
          <w:divBdr>
            <w:top w:val="none" w:sz="0" w:space="0" w:color="auto"/>
            <w:left w:val="none" w:sz="0" w:space="0" w:color="auto"/>
            <w:bottom w:val="none" w:sz="0" w:space="0" w:color="auto"/>
            <w:right w:val="none" w:sz="0" w:space="0" w:color="auto"/>
          </w:divBdr>
        </w:div>
      </w:divsChild>
    </w:div>
    <w:div w:id="1092894401">
      <w:bodyDiv w:val="1"/>
      <w:marLeft w:val="0"/>
      <w:marRight w:val="0"/>
      <w:marTop w:val="0"/>
      <w:marBottom w:val="0"/>
      <w:divBdr>
        <w:top w:val="none" w:sz="0" w:space="0" w:color="auto"/>
        <w:left w:val="none" w:sz="0" w:space="0" w:color="auto"/>
        <w:bottom w:val="none" w:sz="0" w:space="0" w:color="auto"/>
        <w:right w:val="none" w:sz="0" w:space="0" w:color="auto"/>
      </w:divBdr>
    </w:div>
    <w:div w:id="1103842998">
      <w:bodyDiv w:val="1"/>
      <w:marLeft w:val="0"/>
      <w:marRight w:val="0"/>
      <w:marTop w:val="0"/>
      <w:marBottom w:val="0"/>
      <w:divBdr>
        <w:top w:val="none" w:sz="0" w:space="0" w:color="auto"/>
        <w:left w:val="none" w:sz="0" w:space="0" w:color="auto"/>
        <w:bottom w:val="none" w:sz="0" w:space="0" w:color="auto"/>
        <w:right w:val="none" w:sz="0" w:space="0" w:color="auto"/>
      </w:divBdr>
      <w:divsChild>
        <w:div w:id="250086959">
          <w:marLeft w:val="547"/>
          <w:marRight w:val="0"/>
          <w:marTop w:val="0"/>
          <w:marBottom w:val="0"/>
          <w:divBdr>
            <w:top w:val="none" w:sz="0" w:space="0" w:color="auto"/>
            <w:left w:val="none" w:sz="0" w:space="0" w:color="auto"/>
            <w:bottom w:val="none" w:sz="0" w:space="0" w:color="auto"/>
            <w:right w:val="none" w:sz="0" w:space="0" w:color="auto"/>
          </w:divBdr>
        </w:div>
        <w:div w:id="392696602">
          <w:marLeft w:val="547"/>
          <w:marRight w:val="0"/>
          <w:marTop w:val="0"/>
          <w:marBottom w:val="0"/>
          <w:divBdr>
            <w:top w:val="none" w:sz="0" w:space="0" w:color="auto"/>
            <w:left w:val="none" w:sz="0" w:space="0" w:color="auto"/>
            <w:bottom w:val="none" w:sz="0" w:space="0" w:color="auto"/>
            <w:right w:val="none" w:sz="0" w:space="0" w:color="auto"/>
          </w:divBdr>
        </w:div>
      </w:divsChild>
    </w:div>
    <w:div w:id="1109084030">
      <w:bodyDiv w:val="1"/>
      <w:marLeft w:val="0"/>
      <w:marRight w:val="0"/>
      <w:marTop w:val="0"/>
      <w:marBottom w:val="0"/>
      <w:divBdr>
        <w:top w:val="none" w:sz="0" w:space="0" w:color="auto"/>
        <w:left w:val="none" w:sz="0" w:space="0" w:color="auto"/>
        <w:bottom w:val="none" w:sz="0" w:space="0" w:color="auto"/>
        <w:right w:val="none" w:sz="0" w:space="0" w:color="auto"/>
      </w:divBdr>
    </w:div>
    <w:div w:id="1130056847">
      <w:bodyDiv w:val="1"/>
      <w:marLeft w:val="0"/>
      <w:marRight w:val="0"/>
      <w:marTop w:val="0"/>
      <w:marBottom w:val="0"/>
      <w:divBdr>
        <w:top w:val="none" w:sz="0" w:space="0" w:color="auto"/>
        <w:left w:val="none" w:sz="0" w:space="0" w:color="auto"/>
        <w:bottom w:val="none" w:sz="0" w:space="0" w:color="auto"/>
        <w:right w:val="none" w:sz="0" w:space="0" w:color="auto"/>
      </w:divBdr>
    </w:div>
    <w:div w:id="1139765349">
      <w:bodyDiv w:val="1"/>
      <w:marLeft w:val="0"/>
      <w:marRight w:val="0"/>
      <w:marTop w:val="0"/>
      <w:marBottom w:val="0"/>
      <w:divBdr>
        <w:top w:val="none" w:sz="0" w:space="0" w:color="auto"/>
        <w:left w:val="none" w:sz="0" w:space="0" w:color="auto"/>
        <w:bottom w:val="none" w:sz="0" w:space="0" w:color="auto"/>
        <w:right w:val="none" w:sz="0" w:space="0" w:color="auto"/>
      </w:divBdr>
    </w:div>
    <w:div w:id="1139884738">
      <w:bodyDiv w:val="1"/>
      <w:marLeft w:val="0"/>
      <w:marRight w:val="0"/>
      <w:marTop w:val="0"/>
      <w:marBottom w:val="0"/>
      <w:divBdr>
        <w:top w:val="none" w:sz="0" w:space="0" w:color="auto"/>
        <w:left w:val="none" w:sz="0" w:space="0" w:color="auto"/>
        <w:bottom w:val="none" w:sz="0" w:space="0" w:color="auto"/>
        <w:right w:val="none" w:sz="0" w:space="0" w:color="auto"/>
      </w:divBdr>
    </w:div>
    <w:div w:id="1161387355">
      <w:bodyDiv w:val="1"/>
      <w:marLeft w:val="0"/>
      <w:marRight w:val="0"/>
      <w:marTop w:val="0"/>
      <w:marBottom w:val="0"/>
      <w:divBdr>
        <w:top w:val="none" w:sz="0" w:space="0" w:color="auto"/>
        <w:left w:val="none" w:sz="0" w:space="0" w:color="auto"/>
        <w:bottom w:val="none" w:sz="0" w:space="0" w:color="auto"/>
        <w:right w:val="none" w:sz="0" w:space="0" w:color="auto"/>
      </w:divBdr>
    </w:div>
    <w:div w:id="1170757316">
      <w:bodyDiv w:val="1"/>
      <w:marLeft w:val="0"/>
      <w:marRight w:val="0"/>
      <w:marTop w:val="0"/>
      <w:marBottom w:val="0"/>
      <w:divBdr>
        <w:top w:val="none" w:sz="0" w:space="0" w:color="auto"/>
        <w:left w:val="none" w:sz="0" w:space="0" w:color="auto"/>
        <w:bottom w:val="none" w:sz="0" w:space="0" w:color="auto"/>
        <w:right w:val="none" w:sz="0" w:space="0" w:color="auto"/>
      </w:divBdr>
    </w:div>
    <w:div w:id="1184246302">
      <w:bodyDiv w:val="1"/>
      <w:marLeft w:val="0"/>
      <w:marRight w:val="0"/>
      <w:marTop w:val="0"/>
      <w:marBottom w:val="0"/>
      <w:divBdr>
        <w:top w:val="none" w:sz="0" w:space="0" w:color="auto"/>
        <w:left w:val="none" w:sz="0" w:space="0" w:color="auto"/>
        <w:bottom w:val="none" w:sz="0" w:space="0" w:color="auto"/>
        <w:right w:val="none" w:sz="0" w:space="0" w:color="auto"/>
      </w:divBdr>
    </w:div>
    <w:div w:id="1200237402">
      <w:bodyDiv w:val="1"/>
      <w:marLeft w:val="0"/>
      <w:marRight w:val="0"/>
      <w:marTop w:val="0"/>
      <w:marBottom w:val="0"/>
      <w:divBdr>
        <w:top w:val="none" w:sz="0" w:space="0" w:color="auto"/>
        <w:left w:val="none" w:sz="0" w:space="0" w:color="auto"/>
        <w:bottom w:val="none" w:sz="0" w:space="0" w:color="auto"/>
        <w:right w:val="none" w:sz="0" w:space="0" w:color="auto"/>
      </w:divBdr>
      <w:divsChild>
        <w:div w:id="1098795742">
          <w:marLeft w:val="1253"/>
          <w:marRight w:val="0"/>
          <w:marTop w:val="100"/>
          <w:marBottom w:val="0"/>
          <w:divBdr>
            <w:top w:val="none" w:sz="0" w:space="0" w:color="auto"/>
            <w:left w:val="none" w:sz="0" w:space="0" w:color="auto"/>
            <w:bottom w:val="none" w:sz="0" w:space="0" w:color="auto"/>
            <w:right w:val="none" w:sz="0" w:space="0" w:color="auto"/>
          </w:divBdr>
        </w:div>
        <w:div w:id="1583442960">
          <w:marLeft w:val="1253"/>
          <w:marRight w:val="0"/>
          <w:marTop w:val="100"/>
          <w:marBottom w:val="0"/>
          <w:divBdr>
            <w:top w:val="none" w:sz="0" w:space="0" w:color="auto"/>
            <w:left w:val="none" w:sz="0" w:space="0" w:color="auto"/>
            <w:bottom w:val="none" w:sz="0" w:space="0" w:color="auto"/>
            <w:right w:val="none" w:sz="0" w:space="0" w:color="auto"/>
          </w:divBdr>
        </w:div>
      </w:divsChild>
    </w:div>
    <w:div w:id="1207330994">
      <w:bodyDiv w:val="1"/>
      <w:marLeft w:val="0"/>
      <w:marRight w:val="0"/>
      <w:marTop w:val="0"/>
      <w:marBottom w:val="0"/>
      <w:divBdr>
        <w:top w:val="none" w:sz="0" w:space="0" w:color="auto"/>
        <w:left w:val="none" w:sz="0" w:space="0" w:color="auto"/>
        <w:bottom w:val="none" w:sz="0" w:space="0" w:color="auto"/>
        <w:right w:val="none" w:sz="0" w:space="0" w:color="auto"/>
      </w:divBdr>
    </w:div>
    <w:div w:id="1213075117">
      <w:bodyDiv w:val="1"/>
      <w:marLeft w:val="0"/>
      <w:marRight w:val="0"/>
      <w:marTop w:val="0"/>
      <w:marBottom w:val="0"/>
      <w:divBdr>
        <w:top w:val="none" w:sz="0" w:space="0" w:color="auto"/>
        <w:left w:val="none" w:sz="0" w:space="0" w:color="auto"/>
        <w:bottom w:val="none" w:sz="0" w:space="0" w:color="auto"/>
        <w:right w:val="none" w:sz="0" w:space="0" w:color="auto"/>
      </w:divBdr>
    </w:div>
    <w:div w:id="1219514514">
      <w:bodyDiv w:val="1"/>
      <w:marLeft w:val="0"/>
      <w:marRight w:val="0"/>
      <w:marTop w:val="0"/>
      <w:marBottom w:val="0"/>
      <w:divBdr>
        <w:top w:val="none" w:sz="0" w:space="0" w:color="auto"/>
        <w:left w:val="none" w:sz="0" w:space="0" w:color="auto"/>
        <w:bottom w:val="none" w:sz="0" w:space="0" w:color="auto"/>
        <w:right w:val="none" w:sz="0" w:space="0" w:color="auto"/>
      </w:divBdr>
    </w:div>
    <w:div w:id="1224564279">
      <w:bodyDiv w:val="1"/>
      <w:marLeft w:val="0"/>
      <w:marRight w:val="0"/>
      <w:marTop w:val="0"/>
      <w:marBottom w:val="0"/>
      <w:divBdr>
        <w:top w:val="none" w:sz="0" w:space="0" w:color="auto"/>
        <w:left w:val="none" w:sz="0" w:space="0" w:color="auto"/>
        <w:bottom w:val="none" w:sz="0" w:space="0" w:color="auto"/>
        <w:right w:val="none" w:sz="0" w:space="0" w:color="auto"/>
      </w:divBdr>
    </w:div>
    <w:div w:id="1232354375">
      <w:bodyDiv w:val="1"/>
      <w:marLeft w:val="0"/>
      <w:marRight w:val="0"/>
      <w:marTop w:val="0"/>
      <w:marBottom w:val="0"/>
      <w:divBdr>
        <w:top w:val="none" w:sz="0" w:space="0" w:color="auto"/>
        <w:left w:val="none" w:sz="0" w:space="0" w:color="auto"/>
        <w:bottom w:val="none" w:sz="0" w:space="0" w:color="auto"/>
        <w:right w:val="none" w:sz="0" w:space="0" w:color="auto"/>
      </w:divBdr>
    </w:div>
    <w:div w:id="1233736242">
      <w:bodyDiv w:val="1"/>
      <w:marLeft w:val="0"/>
      <w:marRight w:val="0"/>
      <w:marTop w:val="0"/>
      <w:marBottom w:val="0"/>
      <w:divBdr>
        <w:top w:val="none" w:sz="0" w:space="0" w:color="auto"/>
        <w:left w:val="none" w:sz="0" w:space="0" w:color="auto"/>
        <w:bottom w:val="none" w:sz="0" w:space="0" w:color="auto"/>
        <w:right w:val="none" w:sz="0" w:space="0" w:color="auto"/>
      </w:divBdr>
    </w:div>
    <w:div w:id="1234009001">
      <w:bodyDiv w:val="1"/>
      <w:marLeft w:val="0"/>
      <w:marRight w:val="0"/>
      <w:marTop w:val="0"/>
      <w:marBottom w:val="0"/>
      <w:divBdr>
        <w:top w:val="none" w:sz="0" w:space="0" w:color="auto"/>
        <w:left w:val="none" w:sz="0" w:space="0" w:color="auto"/>
        <w:bottom w:val="none" w:sz="0" w:space="0" w:color="auto"/>
        <w:right w:val="none" w:sz="0" w:space="0" w:color="auto"/>
      </w:divBdr>
      <w:divsChild>
        <w:div w:id="1471556599">
          <w:marLeft w:val="547"/>
          <w:marRight w:val="0"/>
          <w:marTop w:val="0"/>
          <w:marBottom w:val="0"/>
          <w:divBdr>
            <w:top w:val="none" w:sz="0" w:space="0" w:color="auto"/>
            <w:left w:val="none" w:sz="0" w:space="0" w:color="auto"/>
            <w:bottom w:val="none" w:sz="0" w:space="0" w:color="auto"/>
            <w:right w:val="none" w:sz="0" w:space="0" w:color="auto"/>
          </w:divBdr>
        </w:div>
        <w:div w:id="1811364963">
          <w:marLeft w:val="547"/>
          <w:marRight w:val="0"/>
          <w:marTop w:val="0"/>
          <w:marBottom w:val="0"/>
          <w:divBdr>
            <w:top w:val="none" w:sz="0" w:space="0" w:color="auto"/>
            <w:left w:val="none" w:sz="0" w:space="0" w:color="auto"/>
            <w:bottom w:val="none" w:sz="0" w:space="0" w:color="auto"/>
            <w:right w:val="none" w:sz="0" w:space="0" w:color="auto"/>
          </w:divBdr>
        </w:div>
      </w:divsChild>
    </w:div>
    <w:div w:id="1283419892">
      <w:bodyDiv w:val="1"/>
      <w:marLeft w:val="0"/>
      <w:marRight w:val="0"/>
      <w:marTop w:val="0"/>
      <w:marBottom w:val="0"/>
      <w:divBdr>
        <w:top w:val="none" w:sz="0" w:space="0" w:color="auto"/>
        <w:left w:val="none" w:sz="0" w:space="0" w:color="auto"/>
        <w:bottom w:val="none" w:sz="0" w:space="0" w:color="auto"/>
        <w:right w:val="none" w:sz="0" w:space="0" w:color="auto"/>
      </w:divBdr>
    </w:div>
    <w:div w:id="1298142794">
      <w:bodyDiv w:val="1"/>
      <w:marLeft w:val="0"/>
      <w:marRight w:val="0"/>
      <w:marTop w:val="0"/>
      <w:marBottom w:val="0"/>
      <w:divBdr>
        <w:top w:val="none" w:sz="0" w:space="0" w:color="auto"/>
        <w:left w:val="none" w:sz="0" w:space="0" w:color="auto"/>
        <w:bottom w:val="none" w:sz="0" w:space="0" w:color="auto"/>
        <w:right w:val="none" w:sz="0" w:space="0" w:color="auto"/>
      </w:divBdr>
    </w:div>
    <w:div w:id="1317339509">
      <w:bodyDiv w:val="1"/>
      <w:marLeft w:val="0"/>
      <w:marRight w:val="0"/>
      <w:marTop w:val="0"/>
      <w:marBottom w:val="0"/>
      <w:divBdr>
        <w:top w:val="none" w:sz="0" w:space="0" w:color="auto"/>
        <w:left w:val="none" w:sz="0" w:space="0" w:color="auto"/>
        <w:bottom w:val="none" w:sz="0" w:space="0" w:color="auto"/>
        <w:right w:val="none" w:sz="0" w:space="0" w:color="auto"/>
      </w:divBdr>
    </w:div>
    <w:div w:id="1325233197">
      <w:bodyDiv w:val="1"/>
      <w:marLeft w:val="0"/>
      <w:marRight w:val="0"/>
      <w:marTop w:val="0"/>
      <w:marBottom w:val="0"/>
      <w:divBdr>
        <w:top w:val="none" w:sz="0" w:space="0" w:color="auto"/>
        <w:left w:val="none" w:sz="0" w:space="0" w:color="auto"/>
        <w:bottom w:val="none" w:sz="0" w:space="0" w:color="auto"/>
        <w:right w:val="none" w:sz="0" w:space="0" w:color="auto"/>
      </w:divBdr>
    </w:div>
    <w:div w:id="1341855752">
      <w:bodyDiv w:val="1"/>
      <w:marLeft w:val="0"/>
      <w:marRight w:val="0"/>
      <w:marTop w:val="0"/>
      <w:marBottom w:val="0"/>
      <w:divBdr>
        <w:top w:val="none" w:sz="0" w:space="0" w:color="auto"/>
        <w:left w:val="none" w:sz="0" w:space="0" w:color="auto"/>
        <w:bottom w:val="none" w:sz="0" w:space="0" w:color="auto"/>
        <w:right w:val="none" w:sz="0" w:space="0" w:color="auto"/>
      </w:divBdr>
      <w:divsChild>
        <w:div w:id="402067863">
          <w:marLeft w:val="1526"/>
          <w:marRight w:val="0"/>
          <w:marTop w:val="75"/>
          <w:marBottom w:val="0"/>
          <w:divBdr>
            <w:top w:val="none" w:sz="0" w:space="0" w:color="auto"/>
            <w:left w:val="none" w:sz="0" w:space="0" w:color="auto"/>
            <w:bottom w:val="none" w:sz="0" w:space="0" w:color="auto"/>
            <w:right w:val="none" w:sz="0" w:space="0" w:color="auto"/>
          </w:divBdr>
        </w:div>
        <w:div w:id="1235697805">
          <w:marLeft w:val="1526"/>
          <w:marRight w:val="0"/>
          <w:marTop w:val="75"/>
          <w:marBottom w:val="0"/>
          <w:divBdr>
            <w:top w:val="none" w:sz="0" w:space="0" w:color="auto"/>
            <w:left w:val="none" w:sz="0" w:space="0" w:color="auto"/>
            <w:bottom w:val="none" w:sz="0" w:space="0" w:color="auto"/>
            <w:right w:val="none" w:sz="0" w:space="0" w:color="auto"/>
          </w:divBdr>
        </w:div>
        <w:div w:id="1333606684">
          <w:marLeft w:val="1526"/>
          <w:marRight w:val="0"/>
          <w:marTop w:val="75"/>
          <w:marBottom w:val="0"/>
          <w:divBdr>
            <w:top w:val="none" w:sz="0" w:space="0" w:color="auto"/>
            <w:left w:val="none" w:sz="0" w:space="0" w:color="auto"/>
            <w:bottom w:val="none" w:sz="0" w:space="0" w:color="auto"/>
            <w:right w:val="none" w:sz="0" w:space="0" w:color="auto"/>
          </w:divBdr>
        </w:div>
        <w:div w:id="1865095263">
          <w:marLeft w:val="1526"/>
          <w:marRight w:val="0"/>
          <w:marTop w:val="75"/>
          <w:marBottom w:val="0"/>
          <w:divBdr>
            <w:top w:val="none" w:sz="0" w:space="0" w:color="auto"/>
            <w:left w:val="none" w:sz="0" w:space="0" w:color="auto"/>
            <w:bottom w:val="none" w:sz="0" w:space="0" w:color="auto"/>
            <w:right w:val="none" w:sz="0" w:space="0" w:color="auto"/>
          </w:divBdr>
        </w:div>
        <w:div w:id="1916469470">
          <w:marLeft w:val="1526"/>
          <w:marRight w:val="0"/>
          <w:marTop w:val="75"/>
          <w:marBottom w:val="0"/>
          <w:divBdr>
            <w:top w:val="none" w:sz="0" w:space="0" w:color="auto"/>
            <w:left w:val="none" w:sz="0" w:space="0" w:color="auto"/>
            <w:bottom w:val="none" w:sz="0" w:space="0" w:color="auto"/>
            <w:right w:val="none" w:sz="0" w:space="0" w:color="auto"/>
          </w:divBdr>
        </w:div>
      </w:divsChild>
    </w:div>
    <w:div w:id="1344551339">
      <w:bodyDiv w:val="1"/>
      <w:marLeft w:val="0"/>
      <w:marRight w:val="0"/>
      <w:marTop w:val="0"/>
      <w:marBottom w:val="0"/>
      <w:divBdr>
        <w:top w:val="none" w:sz="0" w:space="0" w:color="auto"/>
        <w:left w:val="none" w:sz="0" w:space="0" w:color="auto"/>
        <w:bottom w:val="none" w:sz="0" w:space="0" w:color="auto"/>
        <w:right w:val="none" w:sz="0" w:space="0" w:color="auto"/>
      </w:divBdr>
    </w:div>
    <w:div w:id="1346205946">
      <w:bodyDiv w:val="1"/>
      <w:marLeft w:val="0"/>
      <w:marRight w:val="0"/>
      <w:marTop w:val="0"/>
      <w:marBottom w:val="0"/>
      <w:divBdr>
        <w:top w:val="none" w:sz="0" w:space="0" w:color="auto"/>
        <w:left w:val="none" w:sz="0" w:space="0" w:color="auto"/>
        <w:bottom w:val="none" w:sz="0" w:space="0" w:color="auto"/>
        <w:right w:val="none" w:sz="0" w:space="0" w:color="auto"/>
      </w:divBdr>
    </w:div>
    <w:div w:id="1356687323">
      <w:bodyDiv w:val="1"/>
      <w:marLeft w:val="0"/>
      <w:marRight w:val="0"/>
      <w:marTop w:val="0"/>
      <w:marBottom w:val="0"/>
      <w:divBdr>
        <w:top w:val="none" w:sz="0" w:space="0" w:color="auto"/>
        <w:left w:val="none" w:sz="0" w:space="0" w:color="auto"/>
        <w:bottom w:val="none" w:sz="0" w:space="0" w:color="auto"/>
        <w:right w:val="none" w:sz="0" w:space="0" w:color="auto"/>
      </w:divBdr>
    </w:div>
    <w:div w:id="1364137268">
      <w:bodyDiv w:val="1"/>
      <w:marLeft w:val="0"/>
      <w:marRight w:val="0"/>
      <w:marTop w:val="0"/>
      <w:marBottom w:val="0"/>
      <w:divBdr>
        <w:top w:val="none" w:sz="0" w:space="0" w:color="auto"/>
        <w:left w:val="none" w:sz="0" w:space="0" w:color="auto"/>
        <w:bottom w:val="none" w:sz="0" w:space="0" w:color="auto"/>
        <w:right w:val="none" w:sz="0" w:space="0" w:color="auto"/>
      </w:divBdr>
    </w:div>
    <w:div w:id="1366785024">
      <w:bodyDiv w:val="1"/>
      <w:marLeft w:val="0"/>
      <w:marRight w:val="0"/>
      <w:marTop w:val="0"/>
      <w:marBottom w:val="0"/>
      <w:divBdr>
        <w:top w:val="none" w:sz="0" w:space="0" w:color="auto"/>
        <w:left w:val="none" w:sz="0" w:space="0" w:color="auto"/>
        <w:bottom w:val="none" w:sz="0" w:space="0" w:color="auto"/>
        <w:right w:val="none" w:sz="0" w:space="0" w:color="auto"/>
      </w:divBdr>
    </w:div>
    <w:div w:id="1370834997">
      <w:bodyDiv w:val="1"/>
      <w:marLeft w:val="0"/>
      <w:marRight w:val="0"/>
      <w:marTop w:val="0"/>
      <w:marBottom w:val="0"/>
      <w:divBdr>
        <w:top w:val="none" w:sz="0" w:space="0" w:color="auto"/>
        <w:left w:val="none" w:sz="0" w:space="0" w:color="auto"/>
        <w:bottom w:val="none" w:sz="0" w:space="0" w:color="auto"/>
        <w:right w:val="none" w:sz="0" w:space="0" w:color="auto"/>
      </w:divBdr>
    </w:div>
    <w:div w:id="1375734332">
      <w:bodyDiv w:val="1"/>
      <w:marLeft w:val="0"/>
      <w:marRight w:val="0"/>
      <w:marTop w:val="0"/>
      <w:marBottom w:val="0"/>
      <w:divBdr>
        <w:top w:val="none" w:sz="0" w:space="0" w:color="auto"/>
        <w:left w:val="none" w:sz="0" w:space="0" w:color="auto"/>
        <w:bottom w:val="none" w:sz="0" w:space="0" w:color="auto"/>
        <w:right w:val="none" w:sz="0" w:space="0" w:color="auto"/>
      </w:divBdr>
    </w:div>
    <w:div w:id="1377244315">
      <w:bodyDiv w:val="1"/>
      <w:marLeft w:val="0"/>
      <w:marRight w:val="0"/>
      <w:marTop w:val="0"/>
      <w:marBottom w:val="0"/>
      <w:divBdr>
        <w:top w:val="none" w:sz="0" w:space="0" w:color="auto"/>
        <w:left w:val="none" w:sz="0" w:space="0" w:color="auto"/>
        <w:bottom w:val="none" w:sz="0" w:space="0" w:color="auto"/>
        <w:right w:val="none" w:sz="0" w:space="0" w:color="auto"/>
      </w:divBdr>
    </w:div>
    <w:div w:id="1454323668">
      <w:bodyDiv w:val="1"/>
      <w:marLeft w:val="0"/>
      <w:marRight w:val="0"/>
      <w:marTop w:val="0"/>
      <w:marBottom w:val="0"/>
      <w:divBdr>
        <w:top w:val="none" w:sz="0" w:space="0" w:color="auto"/>
        <w:left w:val="none" w:sz="0" w:space="0" w:color="auto"/>
        <w:bottom w:val="none" w:sz="0" w:space="0" w:color="auto"/>
        <w:right w:val="none" w:sz="0" w:space="0" w:color="auto"/>
      </w:divBdr>
    </w:div>
    <w:div w:id="1454516253">
      <w:bodyDiv w:val="1"/>
      <w:marLeft w:val="0"/>
      <w:marRight w:val="0"/>
      <w:marTop w:val="0"/>
      <w:marBottom w:val="0"/>
      <w:divBdr>
        <w:top w:val="none" w:sz="0" w:space="0" w:color="auto"/>
        <w:left w:val="none" w:sz="0" w:space="0" w:color="auto"/>
        <w:bottom w:val="none" w:sz="0" w:space="0" w:color="auto"/>
        <w:right w:val="none" w:sz="0" w:space="0" w:color="auto"/>
      </w:divBdr>
    </w:div>
    <w:div w:id="1461727998">
      <w:bodyDiv w:val="1"/>
      <w:marLeft w:val="0"/>
      <w:marRight w:val="0"/>
      <w:marTop w:val="0"/>
      <w:marBottom w:val="0"/>
      <w:divBdr>
        <w:top w:val="none" w:sz="0" w:space="0" w:color="auto"/>
        <w:left w:val="none" w:sz="0" w:space="0" w:color="auto"/>
        <w:bottom w:val="none" w:sz="0" w:space="0" w:color="auto"/>
        <w:right w:val="none" w:sz="0" w:space="0" w:color="auto"/>
      </w:divBdr>
    </w:div>
    <w:div w:id="1476331501">
      <w:bodyDiv w:val="1"/>
      <w:marLeft w:val="0"/>
      <w:marRight w:val="0"/>
      <w:marTop w:val="0"/>
      <w:marBottom w:val="0"/>
      <w:divBdr>
        <w:top w:val="none" w:sz="0" w:space="0" w:color="auto"/>
        <w:left w:val="none" w:sz="0" w:space="0" w:color="auto"/>
        <w:bottom w:val="none" w:sz="0" w:space="0" w:color="auto"/>
        <w:right w:val="none" w:sz="0" w:space="0" w:color="auto"/>
      </w:divBdr>
    </w:div>
    <w:div w:id="1477337804">
      <w:bodyDiv w:val="1"/>
      <w:marLeft w:val="0"/>
      <w:marRight w:val="0"/>
      <w:marTop w:val="0"/>
      <w:marBottom w:val="0"/>
      <w:divBdr>
        <w:top w:val="none" w:sz="0" w:space="0" w:color="auto"/>
        <w:left w:val="none" w:sz="0" w:space="0" w:color="auto"/>
        <w:bottom w:val="none" w:sz="0" w:space="0" w:color="auto"/>
        <w:right w:val="none" w:sz="0" w:space="0" w:color="auto"/>
      </w:divBdr>
      <w:divsChild>
        <w:div w:id="626663344">
          <w:marLeft w:val="720"/>
          <w:marRight w:val="0"/>
          <w:marTop w:val="86"/>
          <w:marBottom w:val="86"/>
          <w:divBdr>
            <w:top w:val="none" w:sz="0" w:space="0" w:color="auto"/>
            <w:left w:val="none" w:sz="0" w:space="0" w:color="auto"/>
            <w:bottom w:val="none" w:sz="0" w:space="0" w:color="auto"/>
            <w:right w:val="none" w:sz="0" w:space="0" w:color="auto"/>
          </w:divBdr>
        </w:div>
        <w:div w:id="860238920">
          <w:marLeft w:val="720"/>
          <w:marRight w:val="0"/>
          <w:marTop w:val="86"/>
          <w:marBottom w:val="86"/>
          <w:divBdr>
            <w:top w:val="none" w:sz="0" w:space="0" w:color="auto"/>
            <w:left w:val="none" w:sz="0" w:space="0" w:color="auto"/>
            <w:bottom w:val="none" w:sz="0" w:space="0" w:color="auto"/>
            <w:right w:val="none" w:sz="0" w:space="0" w:color="auto"/>
          </w:divBdr>
        </w:div>
        <w:div w:id="927427757">
          <w:marLeft w:val="720"/>
          <w:marRight w:val="0"/>
          <w:marTop w:val="86"/>
          <w:marBottom w:val="86"/>
          <w:divBdr>
            <w:top w:val="none" w:sz="0" w:space="0" w:color="auto"/>
            <w:left w:val="none" w:sz="0" w:space="0" w:color="auto"/>
            <w:bottom w:val="none" w:sz="0" w:space="0" w:color="auto"/>
            <w:right w:val="none" w:sz="0" w:space="0" w:color="auto"/>
          </w:divBdr>
        </w:div>
        <w:div w:id="1080101052">
          <w:marLeft w:val="720"/>
          <w:marRight w:val="0"/>
          <w:marTop w:val="86"/>
          <w:marBottom w:val="86"/>
          <w:divBdr>
            <w:top w:val="none" w:sz="0" w:space="0" w:color="auto"/>
            <w:left w:val="none" w:sz="0" w:space="0" w:color="auto"/>
            <w:bottom w:val="none" w:sz="0" w:space="0" w:color="auto"/>
            <w:right w:val="none" w:sz="0" w:space="0" w:color="auto"/>
          </w:divBdr>
        </w:div>
        <w:div w:id="1449734215">
          <w:marLeft w:val="720"/>
          <w:marRight w:val="0"/>
          <w:marTop w:val="86"/>
          <w:marBottom w:val="86"/>
          <w:divBdr>
            <w:top w:val="none" w:sz="0" w:space="0" w:color="auto"/>
            <w:left w:val="none" w:sz="0" w:space="0" w:color="auto"/>
            <w:bottom w:val="none" w:sz="0" w:space="0" w:color="auto"/>
            <w:right w:val="none" w:sz="0" w:space="0" w:color="auto"/>
          </w:divBdr>
        </w:div>
        <w:div w:id="1739280795">
          <w:marLeft w:val="720"/>
          <w:marRight w:val="0"/>
          <w:marTop w:val="86"/>
          <w:marBottom w:val="86"/>
          <w:divBdr>
            <w:top w:val="none" w:sz="0" w:space="0" w:color="auto"/>
            <w:left w:val="none" w:sz="0" w:space="0" w:color="auto"/>
            <w:bottom w:val="none" w:sz="0" w:space="0" w:color="auto"/>
            <w:right w:val="none" w:sz="0" w:space="0" w:color="auto"/>
          </w:divBdr>
        </w:div>
        <w:div w:id="1851946071">
          <w:marLeft w:val="720"/>
          <w:marRight w:val="0"/>
          <w:marTop w:val="86"/>
          <w:marBottom w:val="86"/>
          <w:divBdr>
            <w:top w:val="none" w:sz="0" w:space="0" w:color="auto"/>
            <w:left w:val="none" w:sz="0" w:space="0" w:color="auto"/>
            <w:bottom w:val="none" w:sz="0" w:space="0" w:color="auto"/>
            <w:right w:val="none" w:sz="0" w:space="0" w:color="auto"/>
          </w:divBdr>
        </w:div>
        <w:div w:id="1912037109">
          <w:marLeft w:val="720"/>
          <w:marRight w:val="0"/>
          <w:marTop w:val="86"/>
          <w:marBottom w:val="86"/>
          <w:divBdr>
            <w:top w:val="none" w:sz="0" w:space="0" w:color="auto"/>
            <w:left w:val="none" w:sz="0" w:space="0" w:color="auto"/>
            <w:bottom w:val="none" w:sz="0" w:space="0" w:color="auto"/>
            <w:right w:val="none" w:sz="0" w:space="0" w:color="auto"/>
          </w:divBdr>
        </w:div>
        <w:div w:id="2097239933">
          <w:marLeft w:val="720"/>
          <w:marRight w:val="0"/>
          <w:marTop w:val="86"/>
          <w:marBottom w:val="86"/>
          <w:divBdr>
            <w:top w:val="none" w:sz="0" w:space="0" w:color="auto"/>
            <w:left w:val="none" w:sz="0" w:space="0" w:color="auto"/>
            <w:bottom w:val="none" w:sz="0" w:space="0" w:color="auto"/>
            <w:right w:val="none" w:sz="0" w:space="0" w:color="auto"/>
          </w:divBdr>
        </w:div>
      </w:divsChild>
    </w:div>
    <w:div w:id="1484128551">
      <w:bodyDiv w:val="1"/>
      <w:marLeft w:val="0"/>
      <w:marRight w:val="0"/>
      <w:marTop w:val="0"/>
      <w:marBottom w:val="0"/>
      <w:divBdr>
        <w:top w:val="none" w:sz="0" w:space="0" w:color="auto"/>
        <w:left w:val="none" w:sz="0" w:space="0" w:color="auto"/>
        <w:bottom w:val="none" w:sz="0" w:space="0" w:color="auto"/>
        <w:right w:val="none" w:sz="0" w:space="0" w:color="auto"/>
      </w:divBdr>
    </w:div>
    <w:div w:id="1502354954">
      <w:bodyDiv w:val="1"/>
      <w:marLeft w:val="0"/>
      <w:marRight w:val="0"/>
      <w:marTop w:val="0"/>
      <w:marBottom w:val="0"/>
      <w:divBdr>
        <w:top w:val="none" w:sz="0" w:space="0" w:color="auto"/>
        <w:left w:val="none" w:sz="0" w:space="0" w:color="auto"/>
        <w:bottom w:val="none" w:sz="0" w:space="0" w:color="auto"/>
        <w:right w:val="none" w:sz="0" w:space="0" w:color="auto"/>
      </w:divBdr>
    </w:div>
    <w:div w:id="1508204127">
      <w:bodyDiv w:val="1"/>
      <w:marLeft w:val="0"/>
      <w:marRight w:val="0"/>
      <w:marTop w:val="0"/>
      <w:marBottom w:val="0"/>
      <w:divBdr>
        <w:top w:val="none" w:sz="0" w:space="0" w:color="auto"/>
        <w:left w:val="none" w:sz="0" w:space="0" w:color="auto"/>
        <w:bottom w:val="none" w:sz="0" w:space="0" w:color="auto"/>
        <w:right w:val="none" w:sz="0" w:space="0" w:color="auto"/>
      </w:divBdr>
    </w:div>
    <w:div w:id="1525631118">
      <w:bodyDiv w:val="1"/>
      <w:marLeft w:val="0"/>
      <w:marRight w:val="0"/>
      <w:marTop w:val="0"/>
      <w:marBottom w:val="0"/>
      <w:divBdr>
        <w:top w:val="none" w:sz="0" w:space="0" w:color="auto"/>
        <w:left w:val="none" w:sz="0" w:space="0" w:color="auto"/>
        <w:bottom w:val="none" w:sz="0" w:space="0" w:color="auto"/>
        <w:right w:val="none" w:sz="0" w:space="0" w:color="auto"/>
      </w:divBdr>
    </w:div>
    <w:div w:id="1531839459">
      <w:bodyDiv w:val="1"/>
      <w:marLeft w:val="0"/>
      <w:marRight w:val="0"/>
      <w:marTop w:val="0"/>
      <w:marBottom w:val="0"/>
      <w:divBdr>
        <w:top w:val="none" w:sz="0" w:space="0" w:color="auto"/>
        <w:left w:val="none" w:sz="0" w:space="0" w:color="auto"/>
        <w:bottom w:val="none" w:sz="0" w:space="0" w:color="auto"/>
        <w:right w:val="none" w:sz="0" w:space="0" w:color="auto"/>
      </w:divBdr>
      <w:divsChild>
        <w:div w:id="830482797">
          <w:marLeft w:val="547"/>
          <w:marRight w:val="0"/>
          <w:marTop w:val="0"/>
          <w:marBottom w:val="0"/>
          <w:divBdr>
            <w:top w:val="none" w:sz="0" w:space="0" w:color="auto"/>
            <w:left w:val="none" w:sz="0" w:space="0" w:color="auto"/>
            <w:bottom w:val="none" w:sz="0" w:space="0" w:color="auto"/>
            <w:right w:val="none" w:sz="0" w:space="0" w:color="auto"/>
          </w:divBdr>
        </w:div>
        <w:div w:id="1814445473">
          <w:marLeft w:val="547"/>
          <w:marRight w:val="0"/>
          <w:marTop w:val="0"/>
          <w:marBottom w:val="0"/>
          <w:divBdr>
            <w:top w:val="none" w:sz="0" w:space="0" w:color="auto"/>
            <w:left w:val="none" w:sz="0" w:space="0" w:color="auto"/>
            <w:bottom w:val="none" w:sz="0" w:space="0" w:color="auto"/>
            <w:right w:val="none" w:sz="0" w:space="0" w:color="auto"/>
          </w:divBdr>
        </w:div>
      </w:divsChild>
    </w:div>
    <w:div w:id="1572349449">
      <w:bodyDiv w:val="1"/>
      <w:marLeft w:val="0"/>
      <w:marRight w:val="0"/>
      <w:marTop w:val="0"/>
      <w:marBottom w:val="0"/>
      <w:divBdr>
        <w:top w:val="none" w:sz="0" w:space="0" w:color="auto"/>
        <w:left w:val="none" w:sz="0" w:space="0" w:color="auto"/>
        <w:bottom w:val="none" w:sz="0" w:space="0" w:color="auto"/>
        <w:right w:val="none" w:sz="0" w:space="0" w:color="auto"/>
      </w:divBdr>
    </w:div>
    <w:div w:id="1574125923">
      <w:bodyDiv w:val="1"/>
      <w:marLeft w:val="0"/>
      <w:marRight w:val="0"/>
      <w:marTop w:val="0"/>
      <w:marBottom w:val="0"/>
      <w:divBdr>
        <w:top w:val="none" w:sz="0" w:space="0" w:color="auto"/>
        <w:left w:val="none" w:sz="0" w:space="0" w:color="auto"/>
        <w:bottom w:val="none" w:sz="0" w:space="0" w:color="auto"/>
        <w:right w:val="none" w:sz="0" w:space="0" w:color="auto"/>
      </w:divBdr>
    </w:div>
    <w:div w:id="1593201495">
      <w:bodyDiv w:val="1"/>
      <w:marLeft w:val="0"/>
      <w:marRight w:val="0"/>
      <w:marTop w:val="0"/>
      <w:marBottom w:val="0"/>
      <w:divBdr>
        <w:top w:val="none" w:sz="0" w:space="0" w:color="auto"/>
        <w:left w:val="none" w:sz="0" w:space="0" w:color="auto"/>
        <w:bottom w:val="none" w:sz="0" w:space="0" w:color="auto"/>
        <w:right w:val="none" w:sz="0" w:space="0" w:color="auto"/>
      </w:divBdr>
    </w:div>
    <w:div w:id="1596204103">
      <w:bodyDiv w:val="1"/>
      <w:marLeft w:val="0"/>
      <w:marRight w:val="0"/>
      <w:marTop w:val="0"/>
      <w:marBottom w:val="0"/>
      <w:divBdr>
        <w:top w:val="none" w:sz="0" w:space="0" w:color="auto"/>
        <w:left w:val="none" w:sz="0" w:space="0" w:color="auto"/>
        <w:bottom w:val="none" w:sz="0" w:space="0" w:color="auto"/>
        <w:right w:val="none" w:sz="0" w:space="0" w:color="auto"/>
      </w:divBdr>
    </w:div>
    <w:div w:id="1604728121">
      <w:bodyDiv w:val="1"/>
      <w:marLeft w:val="0"/>
      <w:marRight w:val="0"/>
      <w:marTop w:val="0"/>
      <w:marBottom w:val="0"/>
      <w:divBdr>
        <w:top w:val="none" w:sz="0" w:space="0" w:color="auto"/>
        <w:left w:val="none" w:sz="0" w:space="0" w:color="auto"/>
        <w:bottom w:val="none" w:sz="0" w:space="0" w:color="auto"/>
        <w:right w:val="none" w:sz="0" w:space="0" w:color="auto"/>
      </w:divBdr>
    </w:div>
    <w:div w:id="1609579551">
      <w:bodyDiv w:val="1"/>
      <w:marLeft w:val="0"/>
      <w:marRight w:val="0"/>
      <w:marTop w:val="0"/>
      <w:marBottom w:val="0"/>
      <w:divBdr>
        <w:top w:val="none" w:sz="0" w:space="0" w:color="auto"/>
        <w:left w:val="none" w:sz="0" w:space="0" w:color="auto"/>
        <w:bottom w:val="none" w:sz="0" w:space="0" w:color="auto"/>
        <w:right w:val="none" w:sz="0" w:space="0" w:color="auto"/>
      </w:divBdr>
    </w:div>
    <w:div w:id="1622609069">
      <w:bodyDiv w:val="1"/>
      <w:marLeft w:val="0"/>
      <w:marRight w:val="0"/>
      <w:marTop w:val="0"/>
      <w:marBottom w:val="0"/>
      <w:divBdr>
        <w:top w:val="none" w:sz="0" w:space="0" w:color="auto"/>
        <w:left w:val="none" w:sz="0" w:space="0" w:color="auto"/>
        <w:bottom w:val="none" w:sz="0" w:space="0" w:color="auto"/>
        <w:right w:val="none" w:sz="0" w:space="0" w:color="auto"/>
      </w:divBdr>
    </w:div>
    <w:div w:id="1648390667">
      <w:bodyDiv w:val="1"/>
      <w:marLeft w:val="0"/>
      <w:marRight w:val="0"/>
      <w:marTop w:val="0"/>
      <w:marBottom w:val="0"/>
      <w:divBdr>
        <w:top w:val="none" w:sz="0" w:space="0" w:color="auto"/>
        <w:left w:val="none" w:sz="0" w:space="0" w:color="auto"/>
        <w:bottom w:val="none" w:sz="0" w:space="0" w:color="auto"/>
        <w:right w:val="none" w:sz="0" w:space="0" w:color="auto"/>
      </w:divBdr>
    </w:div>
    <w:div w:id="1668093022">
      <w:bodyDiv w:val="1"/>
      <w:marLeft w:val="0"/>
      <w:marRight w:val="0"/>
      <w:marTop w:val="0"/>
      <w:marBottom w:val="0"/>
      <w:divBdr>
        <w:top w:val="none" w:sz="0" w:space="0" w:color="auto"/>
        <w:left w:val="none" w:sz="0" w:space="0" w:color="auto"/>
        <w:bottom w:val="none" w:sz="0" w:space="0" w:color="auto"/>
        <w:right w:val="none" w:sz="0" w:space="0" w:color="auto"/>
      </w:divBdr>
    </w:div>
    <w:div w:id="1674214094">
      <w:bodyDiv w:val="1"/>
      <w:marLeft w:val="0"/>
      <w:marRight w:val="0"/>
      <w:marTop w:val="0"/>
      <w:marBottom w:val="0"/>
      <w:divBdr>
        <w:top w:val="none" w:sz="0" w:space="0" w:color="auto"/>
        <w:left w:val="none" w:sz="0" w:space="0" w:color="auto"/>
        <w:bottom w:val="none" w:sz="0" w:space="0" w:color="auto"/>
        <w:right w:val="none" w:sz="0" w:space="0" w:color="auto"/>
      </w:divBdr>
      <w:divsChild>
        <w:div w:id="87428410">
          <w:marLeft w:val="720"/>
          <w:marRight w:val="0"/>
          <w:marTop w:val="0"/>
          <w:marBottom w:val="53"/>
          <w:divBdr>
            <w:top w:val="none" w:sz="0" w:space="0" w:color="auto"/>
            <w:left w:val="none" w:sz="0" w:space="0" w:color="auto"/>
            <w:bottom w:val="none" w:sz="0" w:space="0" w:color="auto"/>
            <w:right w:val="none" w:sz="0" w:space="0" w:color="auto"/>
          </w:divBdr>
        </w:div>
        <w:div w:id="127667501">
          <w:marLeft w:val="720"/>
          <w:marRight w:val="0"/>
          <w:marTop w:val="0"/>
          <w:marBottom w:val="53"/>
          <w:divBdr>
            <w:top w:val="none" w:sz="0" w:space="0" w:color="auto"/>
            <w:left w:val="none" w:sz="0" w:space="0" w:color="auto"/>
            <w:bottom w:val="none" w:sz="0" w:space="0" w:color="auto"/>
            <w:right w:val="none" w:sz="0" w:space="0" w:color="auto"/>
          </w:divBdr>
        </w:div>
        <w:div w:id="228926596">
          <w:marLeft w:val="720"/>
          <w:marRight w:val="0"/>
          <w:marTop w:val="0"/>
          <w:marBottom w:val="53"/>
          <w:divBdr>
            <w:top w:val="none" w:sz="0" w:space="0" w:color="auto"/>
            <w:left w:val="none" w:sz="0" w:space="0" w:color="auto"/>
            <w:bottom w:val="none" w:sz="0" w:space="0" w:color="auto"/>
            <w:right w:val="none" w:sz="0" w:space="0" w:color="auto"/>
          </w:divBdr>
        </w:div>
        <w:div w:id="285963097">
          <w:marLeft w:val="720"/>
          <w:marRight w:val="0"/>
          <w:marTop w:val="0"/>
          <w:marBottom w:val="53"/>
          <w:divBdr>
            <w:top w:val="none" w:sz="0" w:space="0" w:color="auto"/>
            <w:left w:val="none" w:sz="0" w:space="0" w:color="auto"/>
            <w:bottom w:val="none" w:sz="0" w:space="0" w:color="auto"/>
            <w:right w:val="none" w:sz="0" w:space="0" w:color="auto"/>
          </w:divBdr>
        </w:div>
        <w:div w:id="357313155">
          <w:marLeft w:val="720"/>
          <w:marRight w:val="0"/>
          <w:marTop w:val="0"/>
          <w:marBottom w:val="53"/>
          <w:divBdr>
            <w:top w:val="none" w:sz="0" w:space="0" w:color="auto"/>
            <w:left w:val="none" w:sz="0" w:space="0" w:color="auto"/>
            <w:bottom w:val="none" w:sz="0" w:space="0" w:color="auto"/>
            <w:right w:val="none" w:sz="0" w:space="0" w:color="auto"/>
          </w:divBdr>
        </w:div>
        <w:div w:id="784734626">
          <w:marLeft w:val="1440"/>
          <w:marRight w:val="0"/>
          <w:marTop w:val="0"/>
          <w:marBottom w:val="43"/>
          <w:divBdr>
            <w:top w:val="none" w:sz="0" w:space="0" w:color="auto"/>
            <w:left w:val="none" w:sz="0" w:space="0" w:color="auto"/>
            <w:bottom w:val="none" w:sz="0" w:space="0" w:color="auto"/>
            <w:right w:val="none" w:sz="0" w:space="0" w:color="auto"/>
          </w:divBdr>
        </w:div>
        <w:div w:id="844788639">
          <w:marLeft w:val="720"/>
          <w:marRight w:val="0"/>
          <w:marTop w:val="0"/>
          <w:marBottom w:val="53"/>
          <w:divBdr>
            <w:top w:val="none" w:sz="0" w:space="0" w:color="auto"/>
            <w:left w:val="none" w:sz="0" w:space="0" w:color="auto"/>
            <w:bottom w:val="none" w:sz="0" w:space="0" w:color="auto"/>
            <w:right w:val="none" w:sz="0" w:space="0" w:color="auto"/>
          </w:divBdr>
        </w:div>
        <w:div w:id="933631030">
          <w:marLeft w:val="720"/>
          <w:marRight w:val="0"/>
          <w:marTop w:val="0"/>
          <w:marBottom w:val="53"/>
          <w:divBdr>
            <w:top w:val="none" w:sz="0" w:space="0" w:color="auto"/>
            <w:left w:val="none" w:sz="0" w:space="0" w:color="auto"/>
            <w:bottom w:val="none" w:sz="0" w:space="0" w:color="auto"/>
            <w:right w:val="none" w:sz="0" w:space="0" w:color="auto"/>
          </w:divBdr>
        </w:div>
        <w:div w:id="1165583940">
          <w:marLeft w:val="720"/>
          <w:marRight w:val="0"/>
          <w:marTop w:val="0"/>
          <w:marBottom w:val="53"/>
          <w:divBdr>
            <w:top w:val="none" w:sz="0" w:space="0" w:color="auto"/>
            <w:left w:val="none" w:sz="0" w:space="0" w:color="auto"/>
            <w:bottom w:val="none" w:sz="0" w:space="0" w:color="auto"/>
            <w:right w:val="none" w:sz="0" w:space="0" w:color="auto"/>
          </w:divBdr>
        </w:div>
        <w:div w:id="1532566934">
          <w:marLeft w:val="720"/>
          <w:marRight w:val="0"/>
          <w:marTop w:val="0"/>
          <w:marBottom w:val="53"/>
          <w:divBdr>
            <w:top w:val="none" w:sz="0" w:space="0" w:color="auto"/>
            <w:left w:val="none" w:sz="0" w:space="0" w:color="auto"/>
            <w:bottom w:val="none" w:sz="0" w:space="0" w:color="auto"/>
            <w:right w:val="none" w:sz="0" w:space="0" w:color="auto"/>
          </w:divBdr>
        </w:div>
        <w:div w:id="1552879993">
          <w:marLeft w:val="720"/>
          <w:marRight w:val="0"/>
          <w:marTop w:val="0"/>
          <w:marBottom w:val="53"/>
          <w:divBdr>
            <w:top w:val="none" w:sz="0" w:space="0" w:color="auto"/>
            <w:left w:val="none" w:sz="0" w:space="0" w:color="auto"/>
            <w:bottom w:val="none" w:sz="0" w:space="0" w:color="auto"/>
            <w:right w:val="none" w:sz="0" w:space="0" w:color="auto"/>
          </w:divBdr>
        </w:div>
        <w:div w:id="1583565439">
          <w:marLeft w:val="720"/>
          <w:marRight w:val="0"/>
          <w:marTop w:val="0"/>
          <w:marBottom w:val="53"/>
          <w:divBdr>
            <w:top w:val="none" w:sz="0" w:space="0" w:color="auto"/>
            <w:left w:val="none" w:sz="0" w:space="0" w:color="auto"/>
            <w:bottom w:val="none" w:sz="0" w:space="0" w:color="auto"/>
            <w:right w:val="none" w:sz="0" w:space="0" w:color="auto"/>
          </w:divBdr>
        </w:div>
        <w:div w:id="1750426061">
          <w:marLeft w:val="720"/>
          <w:marRight w:val="0"/>
          <w:marTop w:val="0"/>
          <w:marBottom w:val="53"/>
          <w:divBdr>
            <w:top w:val="none" w:sz="0" w:space="0" w:color="auto"/>
            <w:left w:val="none" w:sz="0" w:space="0" w:color="auto"/>
            <w:bottom w:val="none" w:sz="0" w:space="0" w:color="auto"/>
            <w:right w:val="none" w:sz="0" w:space="0" w:color="auto"/>
          </w:divBdr>
        </w:div>
        <w:div w:id="1787506383">
          <w:marLeft w:val="720"/>
          <w:marRight w:val="0"/>
          <w:marTop w:val="0"/>
          <w:marBottom w:val="53"/>
          <w:divBdr>
            <w:top w:val="none" w:sz="0" w:space="0" w:color="auto"/>
            <w:left w:val="none" w:sz="0" w:space="0" w:color="auto"/>
            <w:bottom w:val="none" w:sz="0" w:space="0" w:color="auto"/>
            <w:right w:val="none" w:sz="0" w:space="0" w:color="auto"/>
          </w:divBdr>
        </w:div>
        <w:div w:id="1827283924">
          <w:marLeft w:val="720"/>
          <w:marRight w:val="0"/>
          <w:marTop w:val="0"/>
          <w:marBottom w:val="53"/>
          <w:divBdr>
            <w:top w:val="none" w:sz="0" w:space="0" w:color="auto"/>
            <w:left w:val="none" w:sz="0" w:space="0" w:color="auto"/>
            <w:bottom w:val="none" w:sz="0" w:space="0" w:color="auto"/>
            <w:right w:val="none" w:sz="0" w:space="0" w:color="auto"/>
          </w:divBdr>
        </w:div>
        <w:div w:id="1955162709">
          <w:marLeft w:val="720"/>
          <w:marRight w:val="0"/>
          <w:marTop w:val="0"/>
          <w:marBottom w:val="53"/>
          <w:divBdr>
            <w:top w:val="none" w:sz="0" w:space="0" w:color="auto"/>
            <w:left w:val="none" w:sz="0" w:space="0" w:color="auto"/>
            <w:bottom w:val="none" w:sz="0" w:space="0" w:color="auto"/>
            <w:right w:val="none" w:sz="0" w:space="0" w:color="auto"/>
          </w:divBdr>
        </w:div>
      </w:divsChild>
    </w:div>
    <w:div w:id="1679774518">
      <w:bodyDiv w:val="1"/>
      <w:marLeft w:val="0"/>
      <w:marRight w:val="0"/>
      <w:marTop w:val="0"/>
      <w:marBottom w:val="0"/>
      <w:divBdr>
        <w:top w:val="none" w:sz="0" w:space="0" w:color="auto"/>
        <w:left w:val="none" w:sz="0" w:space="0" w:color="auto"/>
        <w:bottom w:val="none" w:sz="0" w:space="0" w:color="auto"/>
        <w:right w:val="none" w:sz="0" w:space="0" w:color="auto"/>
      </w:divBdr>
    </w:div>
    <w:div w:id="1697736275">
      <w:bodyDiv w:val="1"/>
      <w:marLeft w:val="0"/>
      <w:marRight w:val="0"/>
      <w:marTop w:val="0"/>
      <w:marBottom w:val="0"/>
      <w:divBdr>
        <w:top w:val="none" w:sz="0" w:space="0" w:color="auto"/>
        <w:left w:val="none" w:sz="0" w:space="0" w:color="auto"/>
        <w:bottom w:val="none" w:sz="0" w:space="0" w:color="auto"/>
        <w:right w:val="none" w:sz="0" w:space="0" w:color="auto"/>
      </w:divBdr>
    </w:div>
    <w:div w:id="1702776230">
      <w:bodyDiv w:val="1"/>
      <w:marLeft w:val="0"/>
      <w:marRight w:val="0"/>
      <w:marTop w:val="0"/>
      <w:marBottom w:val="0"/>
      <w:divBdr>
        <w:top w:val="none" w:sz="0" w:space="0" w:color="auto"/>
        <w:left w:val="none" w:sz="0" w:space="0" w:color="auto"/>
        <w:bottom w:val="none" w:sz="0" w:space="0" w:color="auto"/>
        <w:right w:val="none" w:sz="0" w:space="0" w:color="auto"/>
      </w:divBdr>
    </w:div>
    <w:div w:id="1706640488">
      <w:bodyDiv w:val="1"/>
      <w:marLeft w:val="0"/>
      <w:marRight w:val="0"/>
      <w:marTop w:val="0"/>
      <w:marBottom w:val="0"/>
      <w:divBdr>
        <w:top w:val="none" w:sz="0" w:space="0" w:color="auto"/>
        <w:left w:val="none" w:sz="0" w:space="0" w:color="auto"/>
        <w:bottom w:val="none" w:sz="0" w:space="0" w:color="auto"/>
        <w:right w:val="none" w:sz="0" w:space="0" w:color="auto"/>
      </w:divBdr>
    </w:div>
    <w:div w:id="1716267866">
      <w:bodyDiv w:val="1"/>
      <w:marLeft w:val="0"/>
      <w:marRight w:val="0"/>
      <w:marTop w:val="0"/>
      <w:marBottom w:val="0"/>
      <w:divBdr>
        <w:top w:val="none" w:sz="0" w:space="0" w:color="auto"/>
        <w:left w:val="none" w:sz="0" w:space="0" w:color="auto"/>
        <w:bottom w:val="none" w:sz="0" w:space="0" w:color="auto"/>
        <w:right w:val="none" w:sz="0" w:space="0" w:color="auto"/>
      </w:divBdr>
    </w:div>
    <w:div w:id="1717006200">
      <w:bodyDiv w:val="1"/>
      <w:marLeft w:val="0"/>
      <w:marRight w:val="0"/>
      <w:marTop w:val="0"/>
      <w:marBottom w:val="0"/>
      <w:divBdr>
        <w:top w:val="none" w:sz="0" w:space="0" w:color="auto"/>
        <w:left w:val="none" w:sz="0" w:space="0" w:color="auto"/>
        <w:bottom w:val="none" w:sz="0" w:space="0" w:color="auto"/>
        <w:right w:val="none" w:sz="0" w:space="0" w:color="auto"/>
      </w:divBdr>
    </w:div>
    <w:div w:id="1761104548">
      <w:bodyDiv w:val="1"/>
      <w:marLeft w:val="0"/>
      <w:marRight w:val="0"/>
      <w:marTop w:val="0"/>
      <w:marBottom w:val="0"/>
      <w:divBdr>
        <w:top w:val="none" w:sz="0" w:space="0" w:color="auto"/>
        <w:left w:val="none" w:sz="0" w:space="0" w:color="auto"/>
        <w:bottom w:val="none" w:sz="0" w:space="0" w:color="auto"/>
        <w:right w:val="none" w:sz="0" w:space="0" w:color="auto"/>
      </w:divBdr>
    </w:div>
    <w:div w:id="1761412994">
      <w:bodyDiv w:val="1"/>
      <w:marLeft w:val="0"/>
      <w:marRight w:val="0"/>
      <w:marTop w:val="0"/>
      <w:marBottom w:val="0"/>
      <w:divBdr>
        <w:top w:val="none" w:sz="0" w:space="0" w:color="auto"/>
        <w:left w:val="none" w:sz="0" w:space="0" w:color="auto"/>
        <w:bottom w:val="none" w:sz="0" w:space="0" w:color="auto"/>
        <w:right w:val="none" w:sz="0" w:space="0" w:color="auto"/>
      </w:divBdr>
    </w:div>
    <w:div w:id="1778408883">
      <w:bodyDiv w:val="1"/>
      <w:marLeft w:val="0"/>
      <w:marRight w:val="0"/>
      <w:marTop w:val="0"/>
      <w:marBottom w:val="0"/>
      <w:divBdr>
        <w:top w:val="none" w:sz="0" w:space="0" w:color="auto"/>
        <w:left w:val="none" w:sz="0" w:space="0" w:color="auto"/>
        <w:bottom w:val="none" w:sz="0" w:space="0" w:color="auto"/>
        <w:right w:val="none" w:sz="0" w:space="0" w:color="auto"/>
      </w:divBdr>
    </w:div>
    <w:div w:id="1796413796">
      <w:bodyDiv w:val="1"/>
      <w:marLeft w:val="0"/>
      <w:marRight w:val="0"/>
      <w:marTop w:val="0"/>
      <w:marBottom w:val="0"/>
      <w:divBdr>
        <w:top w:val="none" w:sz="0" w:space="0" w:color="auto"/>
        <w:left w:val="none" w:sz="0" w:space="0" w:color="auto"/>
        <w:bottom w:val="none" w:sz="0" w:space="0" w:color="auto"/>
        <w:right w:val="none" w:sz="0" w:space="0" w:color="auto"/>
      </w:divBdr>
    </w:div>
    <w:div w:id="1798907837">
      <w:bodyDiv w:val="1"/>
      <w:marLeft w:val="0"/>
      <w:marRight w:val="0"/>
      <w:marTop w:val="0"/>
      <w:marBottom w:val="0"/>
      <w:divBdr>
        <w:top w:val="none" w:sz="0" w:space="0" w:color="auto"/>
        <w:left w:val="none" w:sz="0" w:space="0" w:color="auto"/>
        <w:bottom w:val="none" w:sz="0" w:space="0" w:color="auto"/>
        <w:right w:val="none" w:sz="0" w:space="0" w:color="auto"/>
      </w:divBdr>
    </w:div>
    <w:div w:id="1804881581">
      <w:bodyDiv w:val="1"/>
      <w:marLeft w:val="0"/>
      <w:marRight w:val="0"/>
      <w:marTop w:val="0"/>
      <w:marBottom w:val="0"/>
      <w:divBdr>
        <w:top w:val="none" w:sz="0" w:space="0" w:color="auto"/>
        <w:left w:val="none" w:sz="0" w:space="0" w:color="auto"/>
        <w:bottom w:val="none" w:sz="0" w:space="0" w:color="auto"/>
        <w:right w:val="none" w:sz="0" w:space="0" w:color="auto"/>
      </w:divBdr>
    </w:div>
    <w:div w:id="1836797380">
      <w:bodyDiv w:val="1"/>
      <w:marLeft w:val="0"/>
      <w:marRight w:val="0"/>
      <w:marTop w:val="0"/>
      <w:marBottom w:val="0"/>
      <w:divBdr>
        <w:top w:val="none" w:sz="0" w:space="0" w:color="auto"/>
        <w:left w:val="none" w:sz="0" w:space="0" w:color="auto"/>
        <w:bottom w:val="none" w:sz="0" w:space="0" w:color="auto"/>
        <w:right w:val="none" w:sz="0" w:space="0" w:color="auto"/>
      </w:divBdr>
    </w:div>
    <w:div w:id="1852908400">
      <w:bodyDiv w:val="1"/>
      <w:marLeft w:val="0"/>
      <w:marRight w:val="0"/>
      <w:marTop w:val="0"/>
      <w:marBottom w:val="0"/>
      <w:divBdr>
        <w:top w:val="none" w:sz="0" w:space="0" w:color="auto"/>
        <w:left w:val="none" w:sz="0" w:space="0" w:color="auto"/>
        <w:bottom w:val="none" w:sz="0" w:space="0" w:color="auto"/>
        <w:right w:val="none" w:sz="0" w:space="0" w:color="auto"/>
      </w:divBdr>
    </w:div>
    <w:div w:id="1884442799">
      <w:bodyDiv w:val="1"/>
      <w:marLeft w:val="0"/>
      <w:marRight w:val="0"/>
      <w:marTop w:val="0"/>
      <w:marBottom w:val="0"/>
      <w:divBdr>
        <w:top w:val="none" w:sz="0" w:space="0" w:color="auto"/>
        <w:left w:val="none" w:sz="0" w:space="0" w:color="auto"/>
        <w:bottom w:val="none" w:sz="0" w:space="0" w:color="auto"/>
        <w:right w:val="none" w:sz="0" w:space="0" w:color="auto"/>
      </w:divBdr>
    </w:div>
    <w:div w:id="1887137388">
      <w:bodyDiv w:val="1"/>
      <w:marLeft w:val="0"/>
      <w:marRight w:val="0"/>
      <w:marTop w:val="0"/>
      <w:marBottom w:val="0"/>
      <w:divBdr>
        <w:top w:val="none" w:sz="0" w:space="0" w:color="auto"/>
        <w:left w:val="none" w:sz="0" w:space="0" w:color="auto"/>
        <w:bottom w:val="none" w:sz="0" w:space="0" w:color="auto"/>
        <w:right w:val="none" w:sz="0" w:space="0" w:color="auto"/>
      </w:divBdr>
    </w:div>
    <w:div w:id="1914656002">
      <w:bodyDiv w:val="1"/>
      <w:marLeft w:val="0"/>
      <w:marRight w:val="0"/>
      <w:marTop w:val="0"/>
      <w:marBottom w:val="0"/>
      <w:divBdr>
        <w:top w:val="none" w:sz="0" w:space="0" w:color="auto"/>
        <w:left w:val="none" w:sz="0" w:space="0" w:color="auto"/>
        <w:bottom w:val="none" w:sz="0" w:space="0" w:color="auto"/>
        <w:right w:val="none" w:sz="0" w:space="0" w:color="auto"/>
      </w:divBdr>
    </w:div>
    <w:div w:id="1918436419">
      <w:bodyDiv w:val="1"/>
      <w:marLeft w:val="0"/>
      <w:marRight w:val="0"/>
      <w:marTop w:val="0"/>
      <w:marBottom w:val="0"/>
      <w:divBdr>
        <w:top w:val="none" w:sz="0" w:space="0" w:color="auto"/>
        <w:left w:val="none" w:sz="0" w:space="0" w:color="auto"/>
        <w:bottom w:val="none" w:sz="0" w:space="0" w:color="auto"/>
        <w:right w:val="none" w:sz="0" w:space="0" w:color="auto"/>
      </w:divBdr>
    </w:div>
    <w:div w:id="1935939015">
      <w:bodyDiv w:val="1"/>
      <w:marLeft w:val="0"/>
      <w:marRight w:val="0"/>
      <w:marTop w:val="0"/>
      <w:marBottom w:val="0"/>
      <w:divBdr>
        <w:top w:val="none" w:sz="0" w:space="0" w:color="auto"/>
        <w:left w:val="none" w:sz="0" w:space="0" w:color="auto"/>
        <w:bottom w:val="none" w:sz="0" w:space="0" w:color="auto"/>
        <w:right w:val="none" w:sz="0" w:space="0" w:color="auto"/>
      </w:divBdr>
    </w:div>
    <w:div w:id="1942374019">
      <w:bodyDiv w:val="1"/>
      <w:marLeft w:val="0"/>
      <w:marRight w:val="0"/>
      <w:marTop w:val="0"/>
      <w:marBottom w:val="0"/>
      <w:divBdr>
        <w:top w:val="none" w:sz="0" w:space="0" w:color="auto"/>
        <w:left w:val="none" w:sz="0" w:space="0" w:color="auto"/>
        <w:bottom w:val="none" w:sz="0" w:space="0" w:color="auto"/>
        <w:right w:val="none" w:sz="0" w:space="0" w:color="auto"/>
      </w:divBdr>
    </w:div>
    <w:div w:id="1960260610">
      <w:bodyDiv w:val="1"/>
      <w:marLeft w:val="0"/>
      <w:marRight w:val="0"/>
      <w:marTop w:val="0"/>
      <w:marBottom w:val="0"/>
      <w:divBdr>
        <w:top w:val="none" w:sz="0" w:space="0" w:color="auto"/>
        <w:left w:val="none" w:sz="0" w:space="0" w:color="auto"/>
        <w:bottom w:val="none" w:sz="0" w:space="0" w:color="auto"/>
        <w:right w:val="none" w:sz="0" w:space="0" w:color="auto"/>
      </w:divBdr>
    </w:div>
    <w:div w:id="1989090117">
      <w:bodyDiv w:val="1"/>
      <w:marLeft w:val="0"/>
      <w:marRight w:val="0"/>
      <w:marTop w:val="0"/>
      <w:marBottom w:val="0"/>
      <w:divBdr>
        <w:top w:val="none" w:sz="0" w:space="0" w:color="auto"/>
        <w:left w:val="none" w:sz="0" w:space="0" w:color="auto"/>
        <w:bottom w:val="none" w:sz="0" w:space="0" w:color="auto"/>
        <w:right w:val="none" w:sz="0" w:space="0" w:color="auto"/>
      </w:divBdr>
    </w:div>
    <w:div w:id="2004166757">
      <w:bodyDiv w:val="1"/>
      <w:marLeft w:val="0"/>
      <w:marRight w:val="0"/>
      <w:marTop w:val="0"/>
      <w:marBottom w:val="0"/>
      <w:divBdr>
        <w:top w:val="none" w:sz="0" w:space="0" w:color="auto"/>
        <w:left w:val="none" w:sz="0" w:space="0" w:color="auto"/>
        <w:bottom w:val="none" w:sz="0" w:space="0" w:color="auto"/>
        <w:right w:val="none" w:sz="0" w:space="0" w:color="auto"/>
      </w:divBdr>
    </w:div>
    <w:div w:id="2048485609">
      <w:bodyDiv w:val="1"/>
      <w:marLeft w:val="0"/>
      <w:marRight w:val="0"/>
      <w:marTop w:val="0"/>
      <w:marBottom w:val="0"/>
      <w:divBdr>
        <w:top w:val="none" w:sz="0" w:space="0" w:color="auto"/>
        <w:left w:val="none" w:sz="0" w:space="0" w:color="auto"/>
        <w:bottom w:val="none" w:sz="0" w:space="0" w:color="auto"/>
        <w:right w:val="none" w:sz="0" w:space="0" w:color="auto"/>
      </w:divBdr>
    </w:div>
    <w:div w:id="2067027348">
      <w:bodyDiv w:val="1"/>
      <w:marLeft w:val="0"/>
      <w:marRight w:val="0"/>
      <w:marTop w:val="0"/>
      <w:marBottom w:val="0"/>
      <w:divBdr>
        <w:top w:val="none" w:sz="0" w:space="0" w:color="auto"/>
        <w:left w:val="none" w:sz="0" w:space="0" w:color="auto"/>
        <w:bottom w:val="none" w:sz="0" w:space="0" w:color="auto"/>
        <w:right w:val="none" w:sz="0" w:space="0" w:color="auto"/>
      </w:divBdr>
    </w:div>
    <w:div w:id="2077126546">
      <w:bodyDiv w:val="1"/>
      <w:marLeft w:val="0"/>
      <w:marRight w:val="0"/>
      <w:marTop w:val="0"/>
      <w:marBottom w:val="0"/>
      <w:divBdr>
        <w:top w:val="none" w:sz="0" w:space="0" w:color="auto"/>
        <w:left w:val="none" w:sz="0" w:space="0" w:color="auto"/>
        <w:bottom w:val="none" w:sz="0" w:space="0" w:color="auto"/>
        <w:right w:val="none" w:sz="0" w:space="0" w:color="auto"/>
      </w:divBdr>
    </w:div>
    <w:div w:id="2083674447">
      <w:bodyDiv w:val="1"/>
      <w:marLeft w:val="0"/>
      <w:marRight w:val="0"/>
      <w:marTop w:val="0"/>
      <w:marBottom w:val="0"/>
      <w:divBdr>
        <w:top w:val="none" w:sz="0" w:space="0" w:color="auto"/>
        <w:left w:val="none" w:sz="0" w:space="0" w:color="auto"/>
        <w:bottom w:val="none" w:sz="0" w:space="0" w:color="auto"/>
        <w:right w:val="none" w:sz="0" w:space="0" w:color="auto"/>
      </w:divBdr>
      <w:divsChild>
        <w:div w:id="434247238">
          <w:marLeft w:val="720"/>
          <w:marRight w:val="0"/>
          <w:marTop w:val="200"/>
          <w:marBottom w:val="77"/>
          <w:divBdr>
            <w:top w:val="none" w:sz="0" w:space="0" w:color="auto"/>
            <w:left w:val="none" w:sz="0" w:space="0" w:color="auto"/>
            <w:bottom w:val="none" w:sz="0" w:space="0" w:color="auto"/>
            <w:right w:val="none" w:sz="0" w:space="0" w:color="auto"/>
          </w:divBdr>
        </w:div>
        <w:div w:id="489710939">
          <w:marLeft w:val="720"/>
          <w:marRight w:val="0"/>
          <w:marTop w:val="200"/>
          <w:marBottom w:val="77"/>
          <w:divBdr>
            <w:top w:val="none" w:sz="0" w:space="0" w:color="auto"/>
            <w:left w:val="none" w:sz="0" w:space="0" w:color="auto"/>
            <w:bottom w:val="none" w:sz="0" w:space="0" w:color="auto"/>
            <w:right w:val="none" w:sz="0" w:space="0" w:color="auto"/>
          </w:divBdr>
        </w:div>
        <w:div w:id="529800589">
          <w:marLeft w:val="720"/>
          <w:marRight w:val="0"/>
          <w:marTop w:val="200"/>
          <w:marBottom w:val="77"/>
          <w:divBdr>
            <w:top w:val="none" w:sz="0" w:space="0" w:color="auto"/>
            <w:left w:val="none" w:sz="0" w:space="0" w:color="auto"/>
            <w:bottom w:val="none" w:sz="0" w:space="0" w:color="auto"/>
            <w:right w:val="none" w:sz="0" w:space="0" w:color="auto"/>
          </w:divBdr>
        </w:div>
        <w:div w:id="531571414">
          <w:marLeft w:val="720"/>
          <w:marRight w:val="0"/>
          <w:marTop w:val="200"/>
          <w:marBottom w:val="77"/>
          <w:divBdr>
            <w:top w:val="none" w:sz="0" w:space="0" w:color="auto"/>
            <w:left w:val="none" w:sz="0" w:space="0" w:color="auto"/>
            <w:bottom w:val="none" w:sz="0" w:space="0" w:color="auto"/>
            <w:right w:val="none" w:sz="0" w:space="0" w:color="auto"/>
          </w:divBdr>
        </w:div>
        <w:div w:id="706370855">
          <w:marLeft w:val="1800"/>
          <w:marRight w:val="0"/>
          <w:marTop w:val="100"/>
          <w:marBottom w:val="77"/>
          <w:divBdr>
            <w:top w:val="none" w:sz="0" w:space="0" w:color="auto"/>
            <w:left w:val="none" w:sz="0" w:space="0" w:color="auto"/>
            <w:bottom w:val="none" w:sz="0" w:space="0" w:color="auto"/>
            <w:right w:val="none" w:sz="0" w:space="0" w:color="auto"/>
          </w:divBdr>
        </w:div>
        <w:div w:id="802163677">
          <w:marLeft w:val="720"/>
          <w:marRight w:val="0"/>
          <w:marTop w:val="200"/>
          <w:marBottom w:val="77"/>
          <w:divBdr>
            <w:top w:val="none" w:sz="0" w:space="0" w:color="auto"/>
            <w:left w:val="none" w:sz="0" w:space="0" w:color="auto"/>
            <w:bottom w:val="none" w:sz="0" w:space="0" w:color="auto"/>
            <w:right w:val="none" w:sz="0" w:space="0" w:color="auto"/>
          </w:divBdr>
        </w:div>
        <w:div w:id="1325235552">
          <w:marLeft w:val="720"/>
          <w:marRight w:val="0"/>
          <w:marTop w:val="200"/>
          <w:marBottom w:val="77"/>
          <w:divBdr>
            <w:top w:val="none" w:sz="0" w:space="0" w:color="auto"/>
            <w:left w:val="none" w:sz="0" w:space="0" w:color="auto"/>
            <w:bottom w:val="none" w:sz="0" w:space="0" w:color="auto"/>
            <w:right w:val="none" w:sz="0" w:space="0" w:color="auto"/>
          </w:divBdr>
        </w:div>
        <w:div w:id="1397439042">
          <w:marLeft w:val="720"/>
          <w:marRight w:val="0"/>
          <w:marTop w:val="200"/>
          <w:marBottom w:val="77"/>
          <w:divBdr>
            <w:top w:val="none" w:sz="0" w:space="0" w:color="auto"/>
            <w:left w:val="none" w:sz="0" w:space="0" w:color="auto"/>
            <w:bottom w:val="none" w:sz="0" w:space="0" w:color="auto"/>
            <w:right w:val="none" w:sz="0" w:space="0" w:color="auto"/>
          </w:divBdr>
        </w:div>
        <w:div w:id="1458068082">
          <w:marLeft w:val="720"/>
          <w:marRight w:val="0"/>
          <w:marTop w:val="200"/>
          <w:marBottom w:val="77"/>
          <w:divBdr>
            <w:top w:val="none" w:sz="0" w:space="0" w:color="auto"/>
            <w:left w:val="none" w:sz="0" w:space="0" w:color="auto"/>
            <w:bottom w:val="none" w:sz="0" w:space="0" w:color="auto"/>
            <w:right w:val="none" w:sz="0" w:space="0" w:color="auto"/>
          </w:divBdr>
        </w:div>
        <w:div w:id="1658610165">
          <w:marLeft w:val="720"/>
          <w:marRight w:val="0"/>
          <w:marTop w:val="200"/>
          <w:marBottom w:val="77"/>
          <w:divBdr>
            <w:top w:val="none" w:sz="0" w:space="0" w:color="auto"/>
            <w:left w:val="none" w:sz="0" w:space="0" w:color="auto"/>
            <w:bottom w:val="none" w:sz="0" w:space="0" w:color="auto"/>
            <w:right w:val="none" w:sz="0" w:space="0" w:color="auto"/>
          </w:divBdr>
        </w:div>
        <w:div w:id="1790852585">
          <w:marLeft w:val="720"/>
          <w:marRight w:val="0"/>
          <w:marTop w:val="200"/>
          <w:marBottom w:val="77"/>
          <w:divBdr>
            <w:top w:val="none" w:sz="0" w:space="0" w:color="auto"/>
            <w:left w:val="none" w:sz="0" w:space="0" w:color="auto"/>
            <w:bottom w:val="none" w:sz="0" w:space="0" w:color="auto"/>
            <w:right w:val="none" w:sz="0" w:space="0" w:color="auto"/>
          </w:divBdr>
        </w:div>
      </w:divsChild>
    </w:div>
    <w:div w:id="2145345180">
      <w:bodyDiv w:val="1"/>
      <w:marLeft w:val="0"/>
      <w:marRight w:val="0"/>
      <w:marTop w:val="0"/>
      <w:marBottom w:val="0"/>
      <w:divBdr>
        <w:top w:val="none" w:sz="0" w:space="0" w:color="auto"/>
        <w:left w:val="none" w:sz="0" w:space="0" w:color="auto"/>
        <w:bottom w:val="none" w:sz="0" w:space="0" w:color="auto"/>
        <w:right w:val="none" w:sz="0" w:space="0" w:color="auto"/>
      </w:divBdr>
      <w:divsChild>
        <w:div w:id="486820449">
          <w:marLeft w:val="1440"/>
          <w:marRight w:val="0"/>
          <w:marTop w:val="0"/>
          <w:marBottom w:val="53"/>
          <w:divBdr>
            <w:top w:val="none" w:sz="0" w:space="0" w:color="auto"/>
            <w:left w:val="none" w:sz="0" w:space="0" w:color="auto"/>
            <w:bottom w:val="none" w:sz="0" w:space="0" w:color="auto"/>
            <w:right w:val="none" w:sz="0" w:space="0" w:color="auto"/>
          </w:divBdr>
        </w:div>
      </w:divsChild>
    </w:div>
    <w:div w:id="21467753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5B94E2-8ECF-4B76-8F41-5E7C65D279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15</Pages>
  <Words>4348</Words>
  <Characters>23920</Characters>
  <Application>Microsoft Office Word</Application>
  <DocSecurity>0</DocSecurity>
  <Lines>199</Lines>
  <Paragraphs>56</Paragraphs>
  <ScaleCrop>false</ScaleCrop>
  <HeadingPairs>
    <vt:vector size="2" baseType="variant">
      <vt:variant>
        <vt:lpstr>Título</vt:lpstr>
      </vt:variant>
      <vt:variant>
        <vt:i4>1</vt:i4>
      </vt:variant>
    </vt:vector>
  </HeadingPairs>
  <TitlesOfParts>
    <vt:vector size="1" baseType="lpstr">
      <vt:lpstr/>
    </vt:vector>
  </TitlesOfParts>
  <Company>dipe</Company>
  <LinksUpToDate>false</LinksUpToDate>
  <CharactersWithSpaces>28212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Lorna flores</dc:creator>
  <cp:keywords/>
  <dc:description/>
  <cp:lastModifiedBy>Gonzalez Martinez, Maria del Carmen</cp:lastModifiedBy>
  <cp:revision>2</cp:revision>
  <cp:lastPrinted>2022-02-11T17:43:00Z</cp:lastPrinted>
  <dcterms:created xsi:type="dcterms:W3CDTF">2022-02-16T15:31:00Z</dcterms:created>
  <dcterms:modified xsi:type="dcterms:W3CDTF">2022-02-16T15:31:00Z</dcterms:modified>
</cp:coreProperties>
</file>